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91F1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p>
    <w:p w14:paraId="56C9025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p>
    <w:p w14:paraId="0F39B8A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天津市第十</w:t>
      </w:r>
      <w:r>
        <w:rPr>
          <w:rFonts w:hint="eastAsia" w:ascii="方正小标宋简体" w:hAnsi="方正小标宋简体" w:eastAsia="方正小标宋简体" w:cs="方正小标宋简体"/>
          <w:b w:val="0"/>
          <w:bCs w:val="0"/>
          <w:sz w:val="44"/>
          <w:szCs w:val="44"/>
          <w:lang w:eastAsia="zh-CN"/>
        </w:rPr>
        <w:t>七</w:t>
      </w:r>
      <w:r>
        <w:rPr>
          <w:rFonts w:hint="eastAsia" w:ascii="方正小标宋简体" w:hAnsi="方正小标宋简体" w:eastAsia="方正小标宋简体" w:cs="方正小标宋简体"/>
          <w:b w:val="0"/>
          <w:bCs w:val="0"/>
          <w:sz w:val="44"/>
          <w:szCs w:val="44"/>
        </w:rPr>
        <w:t>届优秀调研成果</w:t>
      </w:r>
    </w:p>
    <w:p w14:paraId="1AD5538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评选实施细则</w:t>
      </w:r>
    </w:p>
    <w:p w14:paraId="26C8B3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p>
    <w:p w14:paraId="44F84F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为做好天津市第十</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届优秀调研成果评选工作，制定本实施细则。</w:t>
      </w:r>
    </w:p>
    <w:p w14:paraId="0FE7AD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总体要求</w:t>
      </w:r>
    </w:p>
    <w:p w14:paraId="5317DEE5">
      <w:pPr>
        <w:pStyle w:val="4"/>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Times New Roman" w:cs="Times New Roman"/>
          <w:lang w:val="en" w:eastAsia="zh-CN"/>
        </w:rPr>
        <w:t>以习近平新时代中国特色社会主义思想为指导，深入贯彻</w:t>
      </w:r>
      <w:r>
        <w:rPr>
          <w:rFonts w:hint="default" w:ascii="仿宋_GB2312" w:hAnsi="Times New Roman" w:cs="Times New Roman"/>
          <w:lang w:eastAsia="zh-CN"/>
        </w:rPr>
        <w:t>落实党的二十大</w:t>
      </w:r>
      <w:r>
        <w:rPr>
          <w:rFonts w:hint="eastAsia" w:ascii="仿宋_GB2312" w:hAnsi="Times New Roman" w:cs="Times New Roman"/>
          <w:lang w:eastAsia="zh-CN"/>
        </w:rPr>
        <w:t>和二十届历次全会</w:t>
      </w:r>
      <w:r>
        <w:rPr>
          <w:rFonts w:hint="default" w:ascii="仿宋_GB2312" w:hAnsi="Times New Roman" w:cs="Times New Roman"/>
          <w:lang w:eastAsia="zh-CN"/>
        </w:rPr>
        <w:t>精神，</w:t>
      </w:r>
      <w:r>
        <w:rPr>
          <w:rFonts w:hint="eastAsia" w:ascii="仿宋_GB2312" w:hAnsi="Times New Roman" w:cs="Times New Roman"/>
          <w:lang w:val="en" w:eastAsia="zh-CN"/>
        </w:rPr>
        <w:t>深入贯彻落实习近平总书记视察天津重要讲话精神和对天津工作一系列重要指示要求，</w:t>
      </w:r>
      <w:r>
        <w:rPr>
          <w:rFonts w:hint="eastAsia" w:ascii="仿宋_GB2312" w:hAnsi="Times New Roman" w:cs="Times New Roman"/>
          <w:lang w:val="en-US" w:eastAsia="zh-CN"/>
        </w:rPr>
        <w:t>秉持科学权威、严谨规范、客观公正、公开透明</w:t>
      </w:r>
      <w:r>
        <w:rPr>
          <w:rFonts w:hint="eastAsia" w:ascii="仿宋_GB2312" w:hAnsi="Times New Roman" w:cs="Times New Roman"/>
          <w:lang w:eastAsia="zh-CN"/>
        </w:rPr>
        <w:t>原则，</w:t>
      </w:r>
      <w:r>
        <w:rPr>
          <w:rFonts w:hint="eastAsia" w:ascii="仿宋_GB2312" w:hAnsi="仿宋_GB2312" w:eastAsia="仿宋_GB2312" w:cs="仿宋_GB2312"/>
          <w:b w:val="0"/>
          <w:bCs w:val="0"/>
          <w:sz w:val="32"/>
          <w:szCs w:val="32"/>
        </w:rPr>
        <w:t>把具有较高决策参考价值和实际应用价值的优秀调研成</w:t>
      </w:r>
      <w:r>
        <w:rPr>
          <w:rFonts w:hint="eastAsia" w:ascii="仿宋_GB2312" w:hAnsi="Times New Roman" w:cs="Times New Roman"/>
          <w:lang w:val="en-US" w:eastAsia="zh-CN"/>
        </w:rPr>
        <w:t>果评选出来，</w:t>
      </w:r>
      <w:r>
        <w:rPr>
          <w:rFonts w:hint="eastAsia" w:ascii="仿宋_GB2312" w:hAnsi="仿宋_GB2312" w:eastAsia="仿宋_GB2312" w:cs="仿宋_GB2312"/>
          <w:b w:val="0"/>
          <w:bCs w:val="0"/>
          <w:sz w:val="32"/>
          <w:szCs w:val="32"/>
          <w:lang w:eastAsia="zh-CN"/>
        </w:rPr>
        <w:t>充分发挥优秀调研成果示范</w:t>
      </w:r>
      <w:r>
        <w:rPr>
          <w:rFonts w:hint="eastAsia" w:ascii="仿宋_GB2312" w:hAnsi="仿宋_GB2312" w:eastAsia="仿宋_GB2312" w:cs="仿宋_GB2312"/>
          <w:b w:val="0"/>
          <w:bCs w:val="0"/>
          <w:sz w:val="32"/>
          <w:szCs w:val="32"/>
          <w:lang w:val="en-US" w:eastAsia="zh-CN"/>
        </w:rPr>
        <w:t>引领</w:t>
      </w:r>
      <w:r>
        <w:rPr>
          <w:rFonts w:hint="eastAsia" w:ascii="仿宋_GB2312" w:hAnsi="仿宋_GB2312" w:eastAsia="仿宋_GB2312" w:cs="仿宋_GB2312"/>
          <w:b w:val="0"/>
          <w:bCs w:val="0"/>
          <w:sz w:val="32"/>
          <w:szCs w:val="32"/>
          <w:lang w:eastAsia="zh-CN"/>
        </w:rPr>
        <w:t>作用</w:t>
      </w:r>
      <w:r>
        <w:rPr>
          <w:rFonts w:hint="eastAsia" w:ascii="仿宋_GB2312" w:hAnsi="仿宋_GB2312" w:eastAsia="仿宋_GB2312" w:cs="仿宋_GB2312"/>
          <w:b w:val="0"/>
          <w:bCs w:val="0"/>
          <w:sz w:val="32"/>
          <w:szCs w:val="32"/>
          <w:lang w:val="en-US" w:eastAsia="zh-CN"/>
        </w:rPr>
        <w:t>，引导全市</w:t>
      </w:r>
      <w:r>
        <w:rPr>
          <w:rFonts w:hint="eastAsia" w:ascii="仿宋_GB2312" w:hAnsi="仿宋_GB2312" w:eastAsia="仿宋_GB2312" w:cs="仿宋_GB2312"/>
          <w:sz w:val="32"/>
          <w:szCs w:val="32"/>
        </w:rPr>
        <w:t>调研工作同中心工作和决策需要紧密结合，</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rPr>
        <w:t>全面建设社会主义现代化</w:t>
      </w:r>
      <w:r>
        <w:rPr>
          <w:rFonts w:hint="eastAsia" w:ascii="仿宋_GB2312" w:hAnsi="仿宋_GB2312" w:eastAsia="仿宋_GB2312" w:cs="仿宋_GB2312"/>
          <w:b w:val="0"/>
          <w:bCs w:val="0"/>
          <w:sz w:val="32"/>
          <w:szCs w:val="32"/>
          <w:lang w:val="en-US" w:eastAsia="zh-CN"/>
        </w:rPr>
        <w:t>大都市、</w:t>
      </w:r>
      <w:r>
        <w:rPr>
          <w:rFonts w:hint="eastAsia" w:ascii="仿宋_GB2312" w:hAnsi="仿宋_GB2312" w:eastAsia="仿宋_GB2312" w:cs="仿宋_GB2312"/>
          <w:b w:val="0"/>
          <w:bCs w:val="0"/>
          <w:sz w:val="32"/>
          <w:szCs w:val="32"/>
        </w:rPr>
        <w:t>奋力谱写中国式现代化天津篇章</w:t>
      </w:r>
      <w:r>
        <w:rPr>
          <w:rFonts w:hint="eastAsia" w:ascii="仿宋_GB2312" w:hAnsi="仿宋_GB2312" w:eastAsia="仿宋_GB2312" w:cs="仿宋_GB2312"/>
          <w:b w:val="0"/>
          <w:bCs w:val="0"/>
          <w:sz w:val="32"/>
          <w:szCs w:val="32"/>
          <w:lang w:val="en-US" w:eastAsia="zh-CN"/>
        </w:rPr>
        <w:t>贡献力量。</w:t>
      </w:r>
    </w:p>
    <w:p w14:paraId="19D4F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二、评选机构</w:t>
      </w:r>
    </w:p>
    <w:p w14:paraId="20D40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评选活动在市委、市政府领导下进行，</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b w:val="0"/>
          <w:bCs w:val="0"/>
          <w:sz w:val="32"/>
          <w:szCs w:val="32"/>
        </w:rPr>
        <w:t>天津市第十</w:t>
      </w: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届优秀调研成果评审委员会，指导评选工作、决策重大事项、审定获奖成果。</w:t>
      </w:r>
    </w:p>
    <w:p w14:paraId="0F51E2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rPr>
        <w:t>市评审委员会办公室设在市委研究室，</w:t>
      </w:r>
      <w:r>
        <w:rPr>
          <w:rFonts w:hint="eastAsia" w:ascii="仿宋_GB2312" w:hAnsi="仿宋_GB2312" w:eastAsia="仿宋_GB2312" w:cs="仿宋_GB2312"/>
          <w:b w:val="0"/>
          <w:bCs w:val="0"/>
          <w:sz w:val="32"/>
          <w:szCs w:val="32"/>
          <w:lang w:val="en" w:eastAsia="zh-CN"/>
        </w:rPr>
        <w:t>负责组织成果申报、资格审查、评选标准和规则制定、拟获奖成果公示和复议等具体工作。</w:t>
      </w:r>
    </w:p>
    <w:p w14:paraId="38C4F6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设立专家评审组，对申报成果评</w:t>
      </w:r>
      <w:r>
        <w:rPr>
          <w:rFonts w:hint="eastAsia" w:ascii="仿宋_GB2312" w:hAnsi="仿宋_GB2312" w:eastAsia="仿宋_GB2312" w:cs="仿宋_GB2312"/>
          <w:b w:val="0"/>
          <w:bCs w:val="0"/>
          <w:sz w:val="32"/>
          <w:szCs w:val="32"/>
          <w:lang w:eastAsia="zh-CN"/>
        </w:rPr>
        <w:t>审</w:t>
      </w:r>
      <w:r>
        <w:rPr>
          <w:rFonts w:hint="eastAsia" w:ascii="仿宋_GB2312" w:hAnsi="仿宋_GB2312" w:eastAsia="仿宋_GB2312" w:cs="仿宋_GB2312"/>
          <w:b w:val="0"/>
          <w:bCs w:val="0"/>
          <w:sz w:val="32"/>
          <w:szCs w:val="32"/>
          <w:lang w:val="en" w:eastAsia="zh-CN"/>
        </w:rPr>
        <w:t>并提出拟获奖项等级建议名单。</w:t>
      </w:r>
      <w:r>
        <w:rPr>
          <w:rFonts w:hint="eastAsia" w:ascii="仿宋_GB2312" w:hAnsi="仿宋_GB2312" w:eastAsia="仿宋_GB2312" w:cs="仿宋_GB2312"/>
          <w:b w:val="0"/>
          <w:bCs w:val="0"/>
          <w:sz w:val="32"/>
          <w:szCs w:val="32"/>
        </w:rPr>
        <w:t>专家评审组</w:t>
      </w:r>
      <w:r>
        <w:rPr>
          <w:rFonts w:hint="eastAsia" w:ascii="仿宋_GB2312" w:hAnsi="仿宋_GB2312" w:eastAsia="仿宋_GB2312" w:cs="仿宋_GB2312"/>
          <w:b w:val="0"/>
          <w:bCs w:val="0"/>
          <w:sz w:val="32"/>
          <w:szCs w:val="32"/>
          <w:lang w:eastAsia="zh-CN"/>
        </w:rPr>
        <w:t>人选从市委研究室决策咨询专家库中随机选取</w:t>
      </w:r>
      <w:r>
        <w:rPr>
          <w:rFonts w:hint="eastAsia" w:ascii="仿宋_GB2312" w:hAnsi="仿宋_GB2312" w:eastAsia="仿宋_GB2312" w:cs="仿宋_GB2312"/>
          <w:b w:val="0"/>
          <w:bCs w:val="0"/>
          <w:sz w:val="32"/>
          <w:szCs w:val="32"/>
          <w:lang w:val="en" w:eastAsia="zh-CN"/>
        </w:rPr>
        <w:t>。</w:t>
      </w:r>
    </w:p>
    <w:p w14:paraId="3CE22E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设立评选监督组，对评选工作进行全程监督。</w:t>
      </w:r>
    </w:p>
    <w:p w14:paraId="7DDA68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三、参评条件</w:t>
      </w:r>
    </w:p>
    <w:p w14:paraId="2BC379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申报成果须</w:t>
      </w:r>
      <w:r>
        <w:rPr>
          <w:rFonts w:hint="eastAsia" w:ascii="仿宋_GB2312" w:hAnsi="仿宋_GB2312" w:eastAsia="仿宋_GB2312" w:cs="仿宋_GB2312"/>
          <w:b w:val="0"/>
          <w:bCs w:val="0"/>
          <w:sz w:val="32"/>
          <w:szCs w:val="32"/>
        </w:rPr>
        <w:t>坚持</w:t>
      </w:r>
      <w:r>
        <w:rPr>
          <w:rFonts w:hint="eastAsia" w:ascii="仿宋_GB2312" w:hAnsi="仿宋_GB2312" w:eastAsia="仿宋_GB2312" w:cs="仿宋_GB2312"/>
          <w:b w:val="0"/>
          <w:bCs w:val="0"/>
          <w:sz w:val="32"/>
          <w:szCs w:val="32"/>
          <w:lang w:eastAsia="zh-CN"/>
        </w:rPr>
        <w:t>以习近平新时代中国特色社会主义思想为指导，坚持</w:t>
      </w:r>
      <w:r>
        <w:rPr>
          <w:rFonts w:hint="eastAsia" w:ascii="仿宋_GB2312" w:hAnsi="仿宋_GB2312" w:eastAsia="仿宋_GB2312" w:cs="仿宋_GB2312"/>
          <w:b w:val="0"/>
          <w:bCs w:val="0"/>
          <w:sz w:val="32"/>
          <w:szCs w:val="32"/>
        </w:rPr>
        <w:t>马克思主义立场、观点、方法，</w:t>
      </w:r>
      <w:r>
        <w:rPr>
          <w:rFonts w:hint="eastAsia" w:ascii="仿宋_GB2312" w:hAnsi="仿宋_GB2312" w:eastAsia="仿宋_GB2312" w:cs="仿宋_GB2312"/>
          <w:b w:val="0"/>
          <w:bCs w:val="0"/>
          <w:sz w:val="32"/>
          <w:szCs w:val="32"/>
          <w:lang w:eastAsia="zh-CN"/>
        </w:rPr>
        <w:t>坚持</w:t>
      </w:r>
      <w:r>
        <w:rPr>
          <w:rFonts w:hint="eastAsia" w:ascii="仿宋_GB2312" w:hAnsi="仿宋_GB2312" w:eastAsia="仿宋_GB2312" w:cs="仿宋_GB2312"/>
          <w:b w:val="0"/>
          <w:bCs w:val="0"/>
          <w:sz w:val="32"/>
          <w:szCs w:val="32"/>
        </w:rPr>
        <w:t>理论与实践相结合，</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贯彻落实党中央决策部署和国家战略任务，</w:t>
      </w:r>
      <w:r>
        <w:rPr>
          <w:rFonts w:hint="eastAsia" w:ascii="仿宋_GB2312" w:hAnsi="仿宋_GB2312" w:eastAsia="仿宋_GB2312" w:cs="仿宋_GB2312"/>
          <w:b w:val="0"/>
          <w:bCs w:val="0"/>
          <w:sz w:val="32"/>
          <w:szCs w:val="32"/>
          <w:lang w:val="en-US" w:eastAsia="zh-CN"/>
        </w:rPr>
        <w:t>聚焦</w:t>
      </w:r>
      <w:r>
        <w:rPr>
          <w:rFonts w:hint="eastAsia" w:ascii="宋体" w:hAnsi="宋体" w:eastAsia="仿宋_GB2312" w:cs="仿宋_GB2312"/>
          <w:b w:val="0"/>
          <w:bCs w:val="0"/>
          <w:caps w:val="0"/>
          <w:color w:val="auto"/>
          <w:spacing w:val="0"/>
          <w:sz w:val="34"/>
          <w:szCs w:val="34"/>
          <w:highlight w:val="none"/>
        </w:rPr>
        <w:t>深入</w:t>
      </w:r>
      <w:r>
        <w:rPr>
          <w:rFonts w:hint="eastAsia" w:ascii="仿宋_GB2312" w:hAnsi="仿宋_GB2312" w:eastAsia="仿宋_GB2312" w:cs="仿宋_GB2312"/>
          <w:b w:val="0"/>
          <w:bCs w:val="0"/>
          <w:sz w:val="32"/>
          <w:szCs w:val="32"/>
          <w:lang w:val="en-US" w:eastAsia="zh-CN"/>
        </w:rPr>
        <w:t>推进高质量发展“十项行动”和“三新”、“三量”工作，超前谋划“十五五”规划关键问</w:t>
      </w:r>
      <w:r>
        <w:rPr>
          <w:rFonts w:hint="eastAsia" w:ascii="仿宋_GB2312" w:hAnsi="仿宋_GB2312" w:eastAsia="仿宋_GB2312" w:cs="仿宋_GB2312"/>
          <w:sz w:val="32"/>
          <w:szCs w:val="32"/>
          <w:lang w:val="en-US" w:eastAsia="zh-CN"/>
        </w:rPr>
        <w:t>题等</w:t>
      </w:r>
      <w:r>
        <w:rPr>
          <w:rFonts w:hint="eastAsia" w:ascii="仿宋_GB2312" w:hAnsi="Times New Roman" w:eastAsia="仿宋_GB2312" w:cs="Times New Roman"/>
          <w:kern w:val="0"/>
          <w:sz w:val="32"/>
          <w:szCs w:val="24"/>
          <w:lang w:val="en" w:eastAsia="zh-CN" w:bidi="ar-SA"/>
        </w:rPr>
        <w:t>形成的</w:t>
      </w:r>
      <w:r>
        <w:rPr>
          <w:rFonts w:hint="eastAsia" w:ascii="仿宋_GB2312" w:hAnsi="仿宋_GB2312" w:eastAsia="仿宋_GB2312" w:cs="仿宋_GB2312"/>
          <w:sz w:val="32"/>
          <w:szCs w:val="32"/>
          <w:lang w:eastAsia="zh-CN"/>
        </w:rPr>
        <w:t>调研</w:t>
      </w:r>
      <w:r>
        <w:rPr>
          <w:rFonts w:hint="eastAsia" w:ascii="仿宋_GB2312" w:hAnsi="仿宋_GB2312" w:eastAsia="仿宋_GB2312" w:cs="仿宋_GB2312"/>
          <w:sz w:val="32"/>
          <w:szCs w:val="32"/>
        </w:rPr>
        <w:t>成果。</w:t>
      </w:r>
    </w:p>
    <w:p w14:paraId="7ED92E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四、参评范围</w:t>
      </w:r>
    </w:p>
    <w:p w14:paraId="0F8CF5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Times New Roman" w:eastAsia="仿宋_GB2312" w:cs="Times New Roman"/>
          <w:kern w:val="0"/>
          <w:sz w:val="32"/>
          <w:szCs w:val="24"/>
          <w:lang w:val="en-US" w:eastAsia="zh-CN" w:bidi="ar-SA"/>
        </w:rPr>
        <w:t>本届参评成果应为</w:t>
      </w:r>
      <w:r>
        <w:rPr>
          <w:rFonts w:hint="eastAsia" w:ascii="仿宋_GB2312" w:hAnsi="仿宋_GB2312" w:eastAsia="仿宋_GB2312" w:cs="仿宋_GB2312"/>
          <w:b w:val="0"/>
          <w:bCs w:val="0"/>
          <w:sz w:val="32"/>
          <w:szCs w:val="32"/>
        </w:rPr>
        <w:t>本市辖区内</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（含中央驻津单位）</w:t>
      </w:r>
      <w:r>
        <w:rPr>
          <w:rFonts w:hint="eastAsia" w:ascii="仿宋_GB2312" w:hAnsi="仿宋_GB2312" w:eastAsia="仿宋_GB2312" w:cs="仿宋_GB2312"/>
          <w:b w:val="0"/>
          <w:bCs w:val="0"/>
          <w:sz w:val="32"/>
          <w:szCs w:val="32"/>
        </w:rPr>
        <w:t>和个人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b w:val="0"/>
          <w:bCs w:val="0"/>
          <w:sz w:val="32"/>
          <w:szCs w:val="32"/>
          <w:lang w:val="en-US" w:eastAsia="zh-CN"/>
        </w:rPr>
        <w:t>2023年9月1日至2025年9月30日期间完成的调研成果。</w:t>
      </w:r>
      <w:r>
        <w:rPr>
          <w:rFonts w:hint="eastAsia" w:ascii="仿宋_GB2312" w:hAnsi="仿宋_GB2312" w:eastAsia="仿宋_GB2312" w:cs="仿宋_GB2312"/>
          <w:b w:val="0"/>
          <w:bCs w:val="0"/>
          <w:sz w:val="32"/>
          <w:szCs w:val="32"/>
          <w:lang w:val="en" w:eastAsia="zh-CN"/>
        </w:rPr>
        <w:t>成果以正式刊发时间为准，未发表的成果</w:t>
      </w:r>
      <w:r>
        <w:rPr>
          <w:rFonts w:hint="eastAsia" w:ascii="仿宋_GB2312" w:hAnsi="Times New Roman" w:eastAsia="仿宋_GB2312" w:cs="Times New Roman"/>
          <w:kern w:val="0"/>
          <w:sz w:val="32"/>
          <w:szCs w:val="24"/>
          <w:lang w:val="en-US" w:eastAsia="zh-CN" w:bidi="ar-SA"/>
        </w:rPr>
        <w:t>以</w:t>
      </w:r>
      <w:r>
        <w:rPr>
          <w:rFonts w:hint="eastAsia" w:ascii="仿宋_GB2312" w:hAnsi="仿宋_GB2312" w:eastAsia="仿宋_GB2312" w:cs="仿宋_GB2312"/>
          <w:b w:val="0"/>
          <w:bCs w:val="0"/>
          <w:sz w:val="32"/>
          <w:szCs w:val="32"/>
          <w:lang w:val="en-US" w:eastAsia="zh-CN"/>
        </w:rPr>
        <w:t>获得</w:t>
      </w:r>
      <w:r>
        <w:rPr>
          <w:rFonts w:hint="eastAsia" w:ascii="仿宋_GB2312" w:hAnsi="仿宋_GB2312" w:eastAsia="仿宋_GB2312" w:cs="仿宋_GB2312"/>
          <w:b w:val="0"/>
          <w:bCs w:val="0"/>
          <w:sz w:val="32"/>
          <w:szCs w:val="32"/>
          <w:lang w:val="en" w:eastAsia="zh-CN"/>
        </w:rPr>
        <w:t>省部级（含）以上领导同志</w:t>
      </w:r>
      <w:r>
        <w:rPr>
          <w:rFonts w:hint="eastAsia" w:ascii="仿宋_GB2312" w:hAnsi="Times New Roman" w:eastAsia="仿宋_GB2312" w:cs="Times New Roman"/>
          <w:kern w:val="0"/>
          <w:sz w:val="32"/>
          <w:szCs w:val="24"/>
          <w:lang w:val="en-US" w:eastAsia="zh-CN" w:bidi="ar-SA"/>
        </w:rPr>
        <w:t>肯定性批示时间或</w:t>
      </w:r>
      <w:r>
        <w:rPr>
          <w:rFonts w:hint="eastAsia" w:ascii="仿宋_GB2312" w:hAnsi="仿宋_GB2312" w:eastAsia="仿宋_GB2312" w:cs="仿宋_GB2312"/>
          <w:b w:val="0"/>
          <w:bCs w:val="0"/>
          <w:sz w:val="32"/>
          <w:szCs w:val="32"/>
          <w:lang w:val="en" w:eastAsia="zh-CN"/>
        </w:rPr>
        <w:t>被国家及市级相关部门</w:t>
      </w:r>
      <w:r>
        <w:rPr>
          <w:rFonts w:hint="eastAsia" w:ascii="仿宋_GB2312" w:hAnsi="Times New Roman" w:eastAsia="仿宋_GB2312" w:cs="Times New Roman"/>
          <w:kern w:val="0"/>
          <w:sz w:val="32"/>
          <w:szCs w:val="24"/>
          <w:lang w:val="en-US" w:eastAsia="zh-CN" w:bidi="ar-SA"/>
        </w:rPr>
        <w:t>实际采纳时间为准。</w:t>
      </w:r>
    </w:p>
    <w:p w14:paraId="3EFFA5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 w:eastAsia="zh-CN"/>
        </w:rPr>
      </w:pPr>
      <w:r>
        <w:rPr>
          <w:rFonts w:hint="eastAsia" w:ascii="仿宋_GB2312" w:hAnsi="仿宋_GB2312" w:eastAsia="仿宋_GB2312" w:cs="仿宋_GB2312"/>
          <w:sz w:val="32"/>
          <w:szCs w:val="32"/>
        </w:rPr>
        <w:t>已获省部级及以上奖励、存在知识产权纠纷等争议、尚处保密期的研究成果，不</w:t>
      </w:r>
      <w:r>
        <w:rPr>
          <w:rFonts w:hint="eastAsia" w:ascii="仿宋_GB2312" w:hAnsi="仿宋_GB2312" w:eastAsia="仿宋_GB2312" w:cs="仿宋_GB2312"/>
          <w:sz w:val="32"/>
          <w:szCs w:val="32"/>
          <w:lang w:eastAsia="zh-CN"/>
        </w:rPr>
        <w:t>参加评选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副局级以上领导干部个人署名的调研成果不参评，参与完成的调研成果应以课题组的名义参评。</w:t>
      </w:r>
    </w:p>
    <w:p w14:paraId="684FFC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五、申报与受理办法</w:t>
      </w:r>
    </w:p>
    <w:p w14:paraId="3EEAED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US" w:eastAsia="zh-CN" w:bidi="ar-SA"/>
        </w:rPr>
        <w:t>1.</w:t>
      </w:r>
      <w:r>
        <w:rPr>
          <w:rFonts w:hint="eastAsia" w:ascii="仿宋_GB2312" w:hAnsi="Times New Roman" w:eastAsia="仿宋_GB2312" w:cs="Times New Roman"/>
          <w:kern w:val="0"/>
          <w:sz w:val="32"/>
          <w:szCs w:val="24"/>
          <w:lang w:val="en" w:eastAsia="zh-CN" w:bidi="ar-SA"/>
        </w:rPr>
        <w:t>凡符合申报条件的个人和课题组可向相关</w:t>
      </w:r>
      <w:r>
        <w:rPr>
          <w:rFonts w:hint="eastAsia" w:ascii="仿宋_GB2312" w:hAnsi="仿宋_GB2312" w:eastAsia="仿宋_GB2312" w:cs="仿宋_GB2312"/>
          <w:sz w:val="32"/>
          <w:szCs w:val="32"/>
          <w:lang w:val="en-US" w:eastAsia="zh-CN"/>
        </w:rPr>
        <w:t>申报归口部门</w:t>
      </w:r>
      <w:r>
        <w:rPr>
          <w:rFonts w:hint="eastAsia" w:ascii="仿宋_GB2312" w:hAnsi="Times New Roman" w:eastAsia="仿宋_GB2312" w:cs="Times New Roman"/>
          <w:kern w:val="0"/>
          <w:sz w:val="32"/>
          <w:szCs w:val="24"/>
          <w:lang w:val="en" w:eastAsia="zh-CN" w:bidi="ar-SA"/>
        </w:rPr>
        <w:t>申报。申报人需提交以下材料：</w:t>
      </w:r>
    </w:p>
    <w:p w14:paraId="668E9F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纸质版材料：</w:t>
      </w:r>
    </w:p>
    <w:p w14:paraId="4495D3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《天津市第十七届优秀调研成果评选申报表》（一份）；</w:t>
      </w:r>
    </w:p>
    <w:p w14:paraId="4CC263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《天津市第十七届优秀调研成果评选评审表》（一份）；</w:t>
      </w:r>
    </w:p>
    <w:p w14:paraId="5246E5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研究成果（原件和匿名件各一份）；</w:t>
      </w:r>
    </w:p>
    <w:p w14:paraId="6D1D18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反映成果被决策采纳及转化应用的相关佐证材料（原件和匿名件各一份）；</w:t>
      </w:r>
    </w:p>
    <w:p w14:paraId="207641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电子版材料：</w:t>
      </w:r>
    </w:p>
    <w:p w14:paraId="0C9004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《天津市第十七届优秀调研成果评选申报表》；</w:t>
      </w:r>
    </w:p>
    <w:p w14:paraId="463883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《天津市第十七届优秀调研成果评选评审表》；</w:t>
      </w:r>
    </w:p>
    <w:p w14:paraId="4A52F2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kern w:val="0"/>
          <w:sz w:val="32"/>
          <w:szCs w:val="24"/>
          <w:lang w:val="en" w:eastAsia="zh-CN" w:bidi="ar-SA"/>
        </w:rPr>
      </w:pPr>
      <w:r>
        <w:rPr>
          <w:rFonts w:hint="eastAsia" w:ascii="仿宋_GB2312" w:hAnsi="Times New Roman" w:eastAsia="仿宋_GB2312" w:cs="Times New Roman"/>
          <w:kern w:val="0"/>
          <w:sz w:val="32"/>
          <w:szCs w:val="24"/>
          <w:lang w:val="en" w:eastAsia="zh-CN" w:bidi="ar-SA"/>
        </w:rPr>
        <w:t>匿名版需遮蔽所有能透露申报人信息的内容。</w:t>
      </w:r>
    </w:p>
    <w:p w14:paraId="58365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每位</w:t>
      </w:r>
      <w:r>
        <w:rPr>
          <w:rFonts w:hint="eastAsia" w:ascii="仿宋_GB2312" w:hAnsi="仿宋_GB2312" w:eastAsia="仿宋_GB2312" w:cs="仿宋_GB2312"/>
          <w:sz w:val="32"/>
          <w:szCs w:val="32"/>
          <w:lang w:val="en-US" w:eastAsia="zh-CN"/>
        </w:rPr>
        <w:t>申报人</w:t>
      </w:r>
      <w:r>
        <w:rPr>
          <w:rFonts w:hint="eastAsia" w:ascii="仿宋_GB2312" w:hAnsi="仿宋_GB2312" w:eastAsia="仿宋_GB2312" w:cs="仿宋_GB2312"/>
          <w:sz w:val="32"/>
          <w:szCs w:val="32"/>
        </w:rPr>
        <w:t>只可申报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项独立完成的成果。</w:t>
      </w:r>
      <w:r>
        <w:rPr>
          <w:rFonts w:hint="eastAsia" w:ascii="仿宋_GB2312" w:hAnsi="仿宋_GB2312" w:eastAsia="仿宋_GB2312" w:cs="仿宋_GB2312"/>
          <w:sz w:val="32"/>
          <w:szCs w:val="32"/>
          <w:lang w:val="en" w:eastAsia="zh-CN"/>
        </w:rPr>
        <w:t>两人以上合作完成的集体成果，由第一署名作者申报。</w:t>
      </w:r>
      <w:r>
        <w:rPr>
          <w:rFonts w:hint="eastAsia" w:ascii="仿宋_GB2312" w:hAnsi="仿宋_GB2312" w:eastAsia="仿宋_GB2312" w:cs="仿宋_GB2312"/>
          <w:sz w:val="32"/>
          <w:szCs w:val="32"/>
        </w:rPr>
        <w:t>署名为“××单位”或“××课题组”的成果，</w:t>
      </w:r>
      <w:r>
        <w:rPr>
          <w:rFonts w:hint="eastAsia" w:ascii="仿宋_GB2312" w:hAnsi="仿宋_GB2312" w:eastAsia="仿宋_GB2312" w:cs="仿宋_GB2312"/>
          <w:sz w:val="32"/>
          <w:szCs w:val="32"/>
          <w:lang w:val="en" w:eastAsia="zh-CN"/>
        </w:rPr>
        <w:t>应以署名单位或课题组负责人所在单位名义申报，</w:t>
      </w:r>
      <w:r>
        <w:rPr>
          <w:rFonts w:hint="eastAsia" w:ascii="仿宋_GB2312" w:hAnsi="仿宋_GB2312" w:eastAsia="仿宋_GB2312" w:cs="仿宋_GB2312"/>
          <w:sz w:val="32"/>
          <w:szCs w:val="32"/>
        </w:rPr>
        <w:t>集体成果最多署名5人</w:t>
      </w:r>
      <w:r>
        <w:rPr>
          <w:rFonts w:hint="eastAsia" w:ascii="仿宋_GB2312" w:hAnsi="仿宋_GB2312" w:eastAsia="仿宋_GB2312" w:cs="仿宋_GB2312"/>
          <w:sz w:val="32"/>
          <w:szCs w:val="32"/>
          <w:lang w:val="en" w:eastAsia="zh-CN"/>
        </w:rPr>
        <w:t>。同一</w:t>
      </w:r>
      <w:r>
        <w:rPr>
          <w:rFonts w:hint="eastAsia" w:ascii="仿宋_GB2312" w:hAnsi="仿宋_GB2312" w:eastAsia="仿宋_GB2312" w:cs="仿宋_GB2312"/>
          <w:sz w:val="32"/>
          <w:szCs w:val="32"/>
        </w:rPr>
        <w:t>参评成果不得多渠道申报。</w:t>
      </w:r>
    </w:p>
    <w:p w14:paraId="718AE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成果</w:t>
      </w:r>
      <w:r>
        <w:rPr>
          <w:rFonts w:hint="eastAsia" w:ascii="仿宋_GB2312" w:hAnsi="仿宋_GB2312" w:eastAsia="仿宋_GB2312" w:cs="仿宋_GB2312"/>
          <w:sz w:val="32"/>
          <w:szCs w:val="32"/>
          <w:lang w:val="en-US" w:eastAsia="zh-CN"/>
        </w:rPr>
        <w:t>申报人所在单位负责对成果和申报人进行资格确认，提出审核意见，并在本单位公示5个</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sz w:val="32"/>
          <w:szCs w:val="32"/>
          <w:lang w:val="en-US" w:eastAsia="zh-CN"/>
        </w:rPr>
        <w:t>日，公示无异议后，</w:t>
      </w:r>
      <w:r>
        <w:rPr>
          <w:rFonts w:hint="eastAsia" w:ascii="仿宋_GB2312" w:hAnsi="仿宋_GB2312" w:eastAsia="仿宋_GB2312" w:cs="仿宋_GB2312"/>
          <w:b w:val="0"/>
          <w:bCs w:val="0"/>
          <w:sz w:val="32"/>
          <w:szCs w:val="32"/>
        </w:rPr>
        <w:t>报送</w:t>
      </w:r>
      <w:r>
        <w:rPr>
          <w:rFonts w:hint="eastAsia" w:ascii="仿宋_GB2312" w:hAnsi="仿宋_GB2312" w:eastAsia="仿宋_GB2312" w:cs="仿宋_GB2312"/>
          <w:sz w:val="32"/>
          <w:szCs w:val="32"/>
          <w:lang w:val="en-US" w:eastAsia="zh-CN"/>
        </w:rPr>
        <w:t>申报归口部门。</w:t>
      </w:r>
    </w:p>
    <w:p w14:paraId="680CA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3申报归口部门负责将</w:t>
      </w:r>
      <w:r>
        <w:rPr>
          <w:rFonts w:hint="eastAsia" w:ascii="仿宋_GB2312" w:hAnsi="仿宋_GB2312" w:eastAsia="仿宋_GB2312" w:cs="仿宋_GB2312"/>
          <w:b w:val="0"/>
          <w:bCs w:val="0"/>
          <w:sz w:val="32"/>
          <w:szCs w:val="32"/>
          <w:lang w:val="en-US" w:eastAsia="zh-CN"/>
        </w:rPr>
        <w:t>申报材料统一汇总</w:t>
      </w:r>
      <w:r>
        <w:rPr>
          <w:rFonts w:hint="eastAsia" w:ascii="仿宋_GB2312" w:hAnsi="仿宋_GB2312" w:eastAsia="仿宋_GB2312" w:cs="仿宋_GB2312"/>
          <w:b w:val="0"/>
          <w:bCs w:val="0"/>
          <w:sz w:val="32"/>
          <w:szCs w:val="32"/>
          <w:lang w:val="en" w:eastAsia="zh-CN"/>
        </w:rPr>
        <w:t>，并填写</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推荐参评成果汇总表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，在受理期内</w:t>
      </w:r>
      <w:r>
        <w:rPr>
          <w:rFonts w:hint="eastAsia" w:ascii="仿宋_GB2312" w:hAnsi="仿宋_GB2312" w:eastAsia="仿宋_GB2312" w:cs="仿宋_GB2312"/>
          <w:sz w:val="32"/>
          <w:szCs w:val="32"/>
          <w:lang w:val="en" w:eastAsia="zh-CN"/>
        </w:rPr>
        <w:t>报送市评审委员会办公室，</w:t>
      </w:r>
      <w:r>
        <w:rPr>
          <w:rFonts w:hint="eastAsia" w:ascii="仿宋_GB2312" w:hAnsi="仿宋_GB2312" w:eastAsia="仿宋_GB2312" w:cs="仿宋_GB2312"/>
          <w:sz w:val="32"/>
          <w:szCs w:val="32"/>
          <w:lang w:val="en-US" w:eastAsia="zh-CN"/>
        </w:rPr>
        <w:t>逾期不予受理。</w:t>
      </w:r>
    </w:p>
    <w:p w14:paraId="20351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六、评</w:t>
      </w:r>
      <w:r>
        <w:rPr>
          <w:rFonts w:hint="eastAsia" w:ascii="黑体" w:hAnsi="黑体" w:eastAsia="黑体" w:cs="黑体"/>
          <w:b w:val="0"/>
          <w:bCs w:val="0"/>
          <w:sz w:val="32"/>
          <w:szCs w:val="32"/>
          <w:lang w:eastAsia="zh-CN"/>
        </w:rPr>
        <w:t>选</w:t>
      </w:r>
      <w:r>
        <w:rPr>
          <w:rFonts w:hint="eastAsia" w:ascii="黑体" w:hAnsi="黑体" w:eastAsia="黑体" w:cs="黑体"/>
          <w:b w:val="0"/>
          <w:bCs w:val="0"/>
          <w:sz w:val="32"/>
          <w:szCs w:val="32"/>
        </w:rPr>
        <w:t>程序</w:t>
      </w:r>
    </w:p>
    <w:p w14:paraId="769AD9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1.初审。</w:t>
      </w:r>
      <w:r>
        <w:rPr>
          <w:rFonts w:hint="eastAsia" w:ascii="仿宋_GB2312" w:hAnsi="仿宋_GB2312" w:eastAsia="仿宋_GB2312" w:cs="仿宋_GB2312"/>
          <w:b w:val="0"/>
          <w:bCs w:val="0"/>
          <w:sz w:val="32"/>
          <w:szCs w:val="32"/>
        </w:rPr>
        <w:t>市评审委员会</w:t>
      </w:r>
      <w:r>
        <w:rPr>
          <w:rFonts w:hint="eastAsia" w:ascii="仿宋_GB2312" w:hAnsi="仿宋_GB2312" w:eastAsia="仿宋_GB2312" w:cs="仿宋_GB2312"/>
          <w:sz w:val="32"/>
          <w:szCs w:val="32"/>
          <w:lang w:val="en" w:eastAsia="zh-CN"/>
        </w:rPr>
        <w:t>办公室对推荐成果进行审核，确定参评成果名单，</w:t>
      </w:r>
      <w:r>
        <w:rPr>
          <w:rFonts w:hint="eastAsia" w:ascii="仿宋_GB2312" w:hAnsi="Times New Roman" w:eastAsia="仿宋_GB2312" w:cs="Times New Roman"/>
          <w:kern w:val="0"/>
          <w:sz w:val="32"/>
          <w:szCs w:val="24"/>
          <w:lang w:val="en" w:eastAsia="zh-CN" w:bidi="ar-SA"/>
        </w:rPr>
        <w:t>委托第三方组成</w:t>
      </w:r>
      <w:r>
        <w:rPr>
          <w:rFonts w:hint="eastAsia" w:ascii="仿宋_GB2312" w:hAnsi="仿宋_GB2312" w:eastAsia="仿宋_GB2312" w:cs="仿宋_GB2312"/>
          <w:sz w:val="32"/>
          <w:szCs w:val="32"/>
          <w:lang w:val="en" w:eastAsia="zh-CN"/>
        </w:rPr>
        <w:t>专家评审组</w:t>
      </w:r>
      <w:r>
        <w:rPr>
          <w:rFonts w:hint="eastAsia" w:ascii="仿宋_GB2312" w:hAnsi="仿宋_GB2312" w:eastAsia="仿宋_GB2312" w:cs="仿宋_GB2312"/>
          <w:b w:val="0"/>
          <w:bCs w:val="0"/>
          <w:sz w:val="32"/>
          <w:szCs w:val="32"/>
        </w:rPr>
        <w:t>评审</w:t>
      </w:r>
      <w:r>
        <w:rPr>
          <w:rFonts w:hint="eastAsia" w:ascii="仿宋_GB2312" w:hAnsi="仿宋_GB2312" w:eastAsia="仿宋_GB2312" w:cs="仿宋_GB2312"/>
          <w:b w:val="0"/>
          <w:bCs w:val="0"/>
          <w:sz w:val="32"/>
          <w:szCs w:val="32"/>
          <w:lang w:eastAsia="zh-CN"/>
        </w:rPr>
        <w:t>。</w:t>
      </w:r>
    </w:p>
    <w:p w14:paraId="00525A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初评：专家评审组分组</w:t>
      </w:r>
      <w:r>
        <w:rPr>
          <w:rFonts w:hint="eastAsia" w:ascii="仿宋_GB2312" w:hAnsi="仿宋_GB2312" w:eastAsia="仿宋_GB2312" w:cs="仿宋_GB2312"/>
          <w:b w:val="0"/>
          <w:bCs w:val="0"/>
          <w:sz w:val="32"/>
          <w:szCs w:val="32"/>
          <w:lang w:val="en-US" w:eastAsia="zh-CN"/>
        </w:rPr>
        <w:t>审阅申报材料，按照评审标准进行</w:t>
      </w:r>
      <w:r>
        <w:rPr>
          <w:rFonts w:hint="eastAsia" w:ascii="仿宋_GB2312" w:hAnsi="仿宋_GB2312" w:eastAsia="仿宋_GB2312" w:cs="仿宋_GB2312"/>
          <w:b w:val="0"/>
          <w:bCs w:val="0"/>
          <w:sz w:val="32"/>
          <w:szCs w:val="32"/>
        </w:rPr>
        <w:t>评议打分，</w:t>
      </w:r>
      <w:r>
        <w:rPr>
          <w:rFonts w:hint="eastAsia" w:ascii="仿宋_GB2312" w:hAnsi="仿宋_GB2312" w:eastAsia="仿宋_GB2312" w:cs="仿宋_GB2312"/>
          <w:b w:val="0"/>
          <w:bCs w:val="0"/>
          <w:sz w:val="32"/>
          <w:szCs w:val="32"/>
          <w:lang w:val="en-US" w:eastAsia="zh-CN"/>
        </w:rPr>
        <w:t>采取差额方式</w:t>
      </w:r>
      <w:r>
        <w:rPr>
          <w:rFonts w:hint="eastAsia" w:ascii="仿宋_GB2312" w:hAnsi="仿宋_GB2312" w:eastAsia="仿宋_GB2312" w:cs="仿宋_GB2312"/>
          <w:b w:val="0"/>
          <w:bCs w:val="0"/>
          <w:sz w:val="32"/>
          <w:szCs w:val="32"/>
        </w:rPr>
        <w:t>推荐出入围候选成果</w:t>
      </w:r>
      <w:r>
        <w:rPr>
          <w:rFonts w:hint="eastAsia" w:ascii="仿宋_GB2312" w:hAnsi="仿宋_GB2312" w:eastAsia="仿宋_GB2312" w:cs="仿宋_GB2312"/>
          <w:b w:val="0"/>
          <w:bCs w:val="0"/>
          <w:sz w:val="32"/>
          <w:szCs w:val="32"/>
          <w:lang w:val="en-US" w:eastAsia="zh-CN"/>
        </w:rPr>
        <w:t>。</w:t>
      </w:r>
    </w:p>
    <w:p w14:paraId="4BB53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复评：复评专家组对初评推荐出的入围候选成果进行综合评议，</w:t>
      </w:r>
      <w:r>
        <w:rPr>
          <w:rFonts w:hint="eastAsia" w:ascii="仿宋_GB2312" w:hAnsi="仿宋_GB2312" w:eastAsia="仿宋_GB2312" w:cs="仿宋_GB2312"/>
          <w:b w:val="0"/>
          <w:bCs w:val="0"/>
          <w:sz w:val="32"/>
          <w:szCs w:val="32"/>
          <w:lang w:eastAsia="zh-CN"/>
        </w:rPr>
        <w:t>提出</w:t>
      </w:r>
      <w:r>
        <w:rPr>
          <w:rFonts w:hint="eastAsia" w:ascii="仿宋_GB2312" w:hAnsi="仿宋_GB2312" w:eastAsia="仿宋_GB2312" w:cs="仿宋_GB2312"/>
          <w:b w:val="0"/>
          <w:bCs w:val="0"/>
          <w:sz w:val="32"/>
          <w:szCs w:val="32"/>
        </w:rPr>
        <w:t>各等次</w:t>
      </w:r>
      <w:r>
        <w:rPr>
          <w:rFonts w:hint="eastAsia" w:ascii="仿宋_GB2312" w:hAnsi="仿宋_GB2312" w:eastAsia="仿宋_GB2312" w:cs="仿宋_GB2312"/>
          <w:b w:val="0"/>
          <w:bCs w:val="0"/>
          <w:sz w:val="32"/>
          <w:szCs w:val="32"/>
          <w:lang w:eastAsia="zh-CN"/>
        </w:rPr>
        <w:t>拟</w:t>
      </w:r>
      <w:r>
        <w:rPr>
          <w:rFonts w:hint="eastAsia" w:ascii="仿宋_GB2312" w:hAnsi="仿宋_GB2312" w:eastAsia="仿宋_GB2312" w:cs="仿宋_GB2312"/>
          <w:b w:val="0"/>
          <w:bCs w:val="0"/>
          <w:sz w:val="32"/>
          <w:szCs w:val="32"/>
        </w:rPr>
        <w:t>获奖成果</w:t>
      </w:r>
      <w:r>
        <w:rPr>
          <w:rFonts w:hint="eastAsia" w:ascii="仿宋_GB2312" w:hAnsi="仿宋_GB2312" w:eastAsia="仿宋_GB2312" w:cs="仿宋_GB2312"/>
          <w:b w:val="0"/>
          <w:bCs w:val="0"/>
          <w:sz w:val="32"/>
          <w:szCs w:val="32"/>
          <w:lang w:eastAsia="zh-CN"/>
        </w:rPr>
        <w:t>建议名单。</w:t>
      </w:r>
    </w:p>
    <w:p w14:paraId="4294E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市评审委员会</w:t>
      </w:r>
      <w:r>
        <w:rPr>
          <w:rFonts w:hint="eastAsia" w:ascii="仿宋_GB2312" w:hAnsi="仿宋_GB2312" w:eastAsia="仿宋_GB2312" w:cs="仿宋_GB2312"/>
          <w:sz w:val="32"/>
          <w:szCs w:val="32"/>
          <w:lang w:val="en" w:eastAsia="zh-CN"/>
        </w:rPr>
        <w:t>办公室将</w:t>
      </w:r>
      <w:r>
        <w:rPr>
          <w:rFonts w:hint="eastAsia" w:ascii="仿宋_GB2312" w:hAnsi="仿宋_GB2312" w:eastAsia="仿宋_GB2312" w:cs="仿宋_GB2312"/>
          <w:b w:val="0"/>
          <w:bCs w:val="0"/>
          <w:sz w:val="32"/>
          <w:szCs w:val="32"/>
          <w:lang w:eastAsia="zh-CN"/>
        </w:rPr>
        <w:t>拟获奖成果建议名单反馈给各相关</w:t>
      </w:r>
      <w:r>
        <w:rPr>
          <w:rFonts w:hint="eastAsia" w:ascii="仿宋_GB2312" w:hAnsi="仿宋_GB2312" w:eastAsia="仿宋_GB2312" w:cs="仿宋_GB2312"/>
          <w:sz w:val="32"/>
          <w:szCs w:val="32"/>
          <w:lang w:val="en-US" w:eastAsia="zh-CN"/>
        </w:rPr>
        <w:t>申报归口部门。各申报归口部门在本地区本系统本单位征求意见并</w:t>
      </w:r>
      <w:r>
        <w:rPr>
          <w:rFonts w:hint="eastAsia" w:ascii="仿宋_GB2312" w:hAnsi="仿宋_GB2312" w:eastAsia="仿宋_GB2312" w:cs="仿宋_GB2312"/>
          <w:b w:val="0"/>
          <w:bCs w:val="0"/>
          <w:sz w:val="32"/>
          <w:szCs w:val="32"/>
          <w:lang w:eastAsia="zh-CN"/>
        </w:rPr>
        <w:t>公示</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b w:val="0"/>
          <w:bCs w:val="0"/>
          <w:sz w:val="32"/>
          <w:szCs w:val="32"/>
          <w:lang w:eastAsia="zh-CN"/>
        </w:rPr>
        <w:t>将公示后的拟获奖成果名单上报市评审委员会办公室。</w:t>
      </w:r>
    </w:p>
    <w:p w14:paraId="798164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2.复</w:t>
      </w:r>
      <w:r>
        <w:rPr>
          <w:rFonts w:hint="eastAsia" w:ascii="仿宋_GB2312" w:hAnsi="仿宋_GB2312" w:eastAsia="仿宋_GB2312" w:cs="仿宋_GB2312"/>
          <w:b w:val="0"/>
          <w:bCs w:val="0"/>
          <w:sz w:val="32"/>
          <w:szCs w:val="32"/>
          <w:lang w:eastAsia="zh-CN"/>
        </w:rPr>
        <w:t>审</w:t>
      </w:r>
      <w:r>
        <w:rPr>
          <w:rFonts w:hint="default" w:ascii="仿宋_GB2312" w:hAnsi="仿宋_GB2312" w:eastAsia="仿宋_GB2312" w:cs="仿宋_GB2312"/>
          <w:b w:val="0"/>
          <w:bCs w:val="0"/>
          <w:sz w:val="32"/>
          <w:szCs w:val="32"/>
        </w:rPr>
        <w:t>：市评审委员会</w:t>
      </w:r>
      <w:r>
        <w:rPr>
          <w:rFonts w:hint="eastAsia" w:ascii="仿宋_GB2312" w:hAnsi="仿宋_GB2312" w:eastAsia="仿宋_GB2312" w:cs="仿宋_GB2312"/>
          <w:b w:val="0"/>
          <w:bCs w:val="0"/>
          <w:sz w:val="32"/>
          <w:szCs w:val="32"/>
          <w:lang w:eastAsia="zh-CN"/>
        </w:rPr>
        <w:t>对公示后的拟</w:t>
      </w:r>
      <w:r>
        <w:rPr>
          <w:rFonts w:hint="eastAsia" w:ascii="仿宋_GB2312" w:hAnsi="仿宋_GB2312" w:eastAsia="仿宋_GB2312" w:cs="仿宋_GB2312"/>
          <w:b w:val="0"/>
          <w:bCs w:val="0"/>
          <w:sz w:val="32"/>
          <w:szCs w:val="32"/>
        </w:rPr>
        <w:t>获奖成果</w:t>
      </w:r>
      <w:r>
        <w:rPr>
          <w:rFonts w:hint="eastAsia" w:ascii="仿宋_GB2312" w:hAnsi="仿宋_GB2312" w:eastAsia="仿宋_GB2312" w:cs="仿宋_GB2312"/>
          <w:b w:val="0"/>
          <w:bCs w:val="0"/>
          <w:sz w:val="32"/>
          <w:szCs w:val="32"/>
          <w:lang w:eastAsia="zh-CN"/>
        </w:rPr>
        <w:t>进行</w:t>
      </w:r>
      <w:r>
        <w:rPr>
          <w:rFonts w:hint="default" w:ascii="仿宋_GB2312" w:hAnsi="仿宋_GB2312" w:eastAsia="仿宋_GB2312" w:cs="仿宋_GB2312"/>
          <w:b w:val="0"/>
          <w:bCs w:val="0"/>
          <w:sz w:val="32"/>
          <w:szCs w:val="32"/>
        </w:rPr>
        <w:t>审定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确定</w:t>
      </w:r>
      <w:r>
        <w:rPr>
          <w:rFonts w:hint="eastAsia" w:ascii="仿宋_GB2312" w:hAnsi="仿宋_GB2312" w:eastAsia="仿宋_GB2312" w:cs="仿宋_GB2312"/>
          <w:b w:val="0"/>
          <w:bCs w:val="0"/>
          <w:sz w:val="32"/>
          <w:szCs w:val="32"/>
          <w:lang w:eastAsia="zh-CN"/>
        </w:rPr>
        <w:t>拟</w:t>
      </w:r>
      <w:r>
        <w:rPr>
          <w:rFonts w:hint="eastAsia" w:ascii="仿宋_GB2312" w:hAnsi="仿宋_GB2312" w:eastAsia="仿宋_GB2312" w:cs="仿宋_GB2312"/>
          <w:b w:val="0"/>
          <w:bCs w:val="0"/>
          <w:sz w:val="32"/>
          <w:szCs w:val="32"/>
        </w:rPr>
        <w:t>获奖成果</w:t>
      </w:r>
      <w:r>
        <w:rPr>
          <w:rFonts w:hint="eastAsia" w:ascii="仿宋_GB2312" w:hAnsi="仿宋_GB2312" w:eastAsia="仿宋_GB2312" w:cs="仿宋_GB2312"/>
          <w:b w:val="0"/>
          <w:bCs w:val="0"/>
          <w:sz w:val="32"/>
          <w:szCs w:val="32"/>
          <w:lang w:eastAsia="zh-CN"/>
        </w:rPr>
        <w:t>表彰</w:t>
      </w:r>
      <w:r>
        <w:rPr>
          <w:rFonts w:hint="eastAsia" w:ascii="仿宋_GB2312" w:hAnsi="仿宋_GB2312" w:eastAsia="仿宋_GB2312" w:cs="仿宋_GB2312"/>
          <w:b w:val="0"/>
          <w:bCs w:val="0"/>
          <w:sz w:val="32"/>
          <w:szCs w:val="32"/>
          <w:lang w:val="en-US" w:eastAsia="zh-CN"/>
        </w:rPr>
        <w:t>名单。</w:t>
      </w:r>
    </w:p>
    <w:p w14:paraId="0B0F97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公示：</w:t>
      </w:r>
      <w:r>
        <w:rPr>
          <w:rFonts w:hint="eastAsia" w:ascii="仿宋_GB2312" w:hAnsi="仿宋_GB2312" w:eastAsia="仿宋_GB2312" w:cs="仿宋_GB2312"/>
          <w:b w:val="0"/>
          <w:bCs w:val="0"/>
          <w:sz w:val="32"/>
          <w:szCs w:val="32"/>
          <w:lang w:eastAsia="zh-CN"/>
        </w:rPr>
        <w:t>拟</w:t>
      </w:r>
      <w:r>
        <w:rPr>
          <w:rFonts w:hint="eastAsia" w:ascii="仿宋_GB2312" w:hAnsi="仿宋_GB2312" w:eastAsia="仿宋_GB2312" w:cs="仿宋_GB2312"/>
          <w:b w:val="0"/>
          <w:bCs w:val="0"/>
          <w:sz w:val="32"/>
          <w:szCs w:val="32"/>
        </w:rPr>
        <w:t>获奖成果</w:t>
      </w:r>
      <w:r>
        <w:rPr>
          <w:rFonts w:hint="eastAsia" w:ascii="仿宋_GB2312" w:hAnsi="仿宋_GB2312" w:eastAsia="仿宋_GB2312" w:cs="仿宋_GB2312"/>
          <w:b w:val="0"/>
          <w:bCs w:val="0"/>
          <w:sz w:val="32"/>
          <w:szCs w:val="32"/>
          <w:lang w:eastAsia="zh-CN"/>
        </w:rPr>
        <w:t>表彰</w:t>
      </w:r>
      <w:r>
        <w:rPr>
          <w:rFonts w:hint="eastAsia" w:ascii="仿宋_GB2312" w:hAnsi="仿宋_GB2312" w:eastAsia="仿宋_GB2312" w:cs="仿宋_GB2312"/>
          <w:b w:val="0"/>
          <w:bCs w:val="0"/>
          <w:sz w:val="32"/>
          <w:szCs w:val="32"/>
          <w:lang w:val="en-US" w:eastAsia="zh-CN"/>
        </w:rPr>
        <w:t>名单在天津社科网</w:t>
      </w:r>
      <w:r>
        <w:rPr>
          <w:rFonts w:hint="eastAsia" w:ascii="仿宋_GB2312" w:hAnsi="仿宋_GB2312" w:eastAsia="仿宋_GB2312" w:cs="仿宋_GB2312"/>
          <w:b w:val="0"/>
          <w:bCs w:val="0"/>
          <w:sz w:val="32"/>
          <w:szCs w:val="32"/>
        </w:rPr>
        <w:t>向社会公示，公示期</w:t>
      </w:r>
      <w:r>
        <w:rPr>
          <w:rFonts w:hint="eastAsia" w:ascii="仿宋_GB2312" w:hAnsi="仿宋_GB2312" w:eastAsia="仿宋_GB2312" w:cs="仿宋_GB2312"/>
          <w:b w:val="0"/>
          <w:bCs w:val="0"/>
          <w:sz w:val="32"/>
          <w:szCs w:val="32"/>
          <w:lang w:val="en-US" w:eastAsia="zh-CN"/>
        </w:rPr>
        <w:t>5个工作日</w:t>
      </w:r>
      <w:r>
        <w:rPr>
          <w:rFonts w:hint="eastAsia" w:ascii="仿宋_GB2312" w:hAnsi="仿宋_GB2312" w:eastAsia="仿宋_GB2312" w:cs="仿宋_GB2312"/>
          <w:b w:val="0"/>
          <w:bCs w:val="0"/>
          <w:sz w:val="32"/>
          <w:szCs w:val="32"/>
        </w:rPr>
        <w:t>，无异议后</w:t>
      </w:r>
      <w:r>
        <w:rPr>
          <w:rFonts w:hint="eastAsia" w:ascii="仿宋_GB2312" w:hAnsi="仿宋_GB2312" w:eastAsia="仿宋_GB2312" w:cs="仿宋_GB2312"/>
          <w:b w:val="0"/>
          <w:bCs w:val="0"/>
          <w:sz w:val="32"/>
          <w:szCs w:val="32"/>
          <w:lang w:eastAsia="zh-CN"/>
        </w:rPr>
        <w:t>，确定</w:t>
      </w:r>
      <w:r>
        <w:rPr>
          <w:rFonts w:hint="eastAsia" w:ascii="仿宋_GB2312" w:hAnsi="Times New Roman" w:eastAsia="仿宋_GB2312" w:cs="Times New Roman"/>
          <w:kern w:val="0"/>
          <w:sz w:val="32"/>
          <w:szCs w:val="24"/>
          <w:lang w:val="en" w:eastAsia="zh-CN" w:bidi="ar-SA"/>
        </w:rPr>
        <w:t>天津市第十七届优秀调研成果评选</w:t>
      </w:r>
      <w:r>
        <w:rPr>
          <w:rFonts w:hint="eastAsia" w:ascii="仿宋_GB2312" w:hAnsi="仿宋_GB2312" w:eastAsia="仿宋_GB2312" w:cs="仿宋_GB2312"/>
          <w:b w:val="0"/>
          <w:bCs w:val="0"/>
          <w:sz w:val="32"/>
          <w:szCs w:val="32"/>
          <w:lang w:eastAsia="zh-CN"/>
        </w:rPr>
        <w:t>表彰</w:t>
      </w:r>
      <w:r>
        <w:rPr>
          <w:rFonts w:hint="eastAsia" w:ascii="仿宋_GB2312" w:hAnsi="仿宋_GB2312" w:eastAsia="仿宋_GB2312" w:cs="仿宋_GB2312"/>
          <w:b w:val="0"/>
          <w:bCs w:val="0"/>
          <w:sz w:val="32"/>
          <w:szCs w:val="32"/>
          <w:lang w:val="en-US" w:eastAsia="zh-CN"/>
        </w:rPr>
        <w:t>名单</w:t>
      </w:r>
      <w:r>
        <w:rPr>
          <w:rFonts w:hint="eastAsia" w:ascii="仿宋_GB2312" w:hAnsi="仿宋_GB2312" w:eastAsia="仿宋_GB2312" w:cs="仿宋_GB2312"/>
          <w:b w:val="0"/>
          <w:bCs w:val="0"/>
          <w:sz w:val="32"/>
          <w:szCs w:val="32"/>
        </w:rPr>
        <w:t>。</w:t>
      </w:r>
    </w:p>
    <w:p w14:paraId="6F1B90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公示期间，任何单位和个人均可</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lang w:eastAsia="zh-CN"/>
        </w:rPr>
        <w:t>书面形式实名向市评审委员会办公室提出异议，并提供翔实可资调查取证的材料。</w:t>
      </w:r>
    </w:p>
    <w:p w14:paraId="14C232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七、</w:t>
      </w:r>
      <w:r>
        <w:rPr>
          <w:rFonts w:hint="eastAsia" w:ascii="黑体" w:hAnsi="黑体" w:eastAsia="黑体" w:cs="黑体"/>
          <w:b w:val="0"/>
          <w:bCs w:val="0"/>
          <w:sz w:val="32"/>
          <w:szCs w:val="32"/>
          <w:lang w:eastAsia="zh-CN"/>
        </w:rPr>
        <w:t>表彰办法</w:t>
      </w:r>
    </w:p>
    <w:p w14:paraId="7876A3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本届评选设一、二、三等奖。市</w:t>
      </w:r>
      <w:r>
        <w:rPr>
          <w:rFonts w:hint="eastAsia" w:ascii="仿宋_GB2312" w:hAnsi="仿宋_GB2312" w:eastAsia="仿宋_GB2312" w:cs="仿宋_GB2312"/>
          <w:b w:val="0"/>
          <w:bCs w:val="0"/>
          <w:sz w:val="32"/>
          <w:szCs w:val="32"/>
        </w:rPr>
        <w:t>优秀调研成果评审委员会</w:t>
      </w:r>
      <w:r>
        <w:rPr>
          <w:rFonts w:hint="eastAsia" w:ascii="仿宋_GB2312" w:hAnsi="仿宋_GB2312" w:eastAsia="仿宋_GB2312" w:cs="仿宋_GB2312"/>
          <w:sz w:val="32"/>
          <w:szCs w:val="32"/>
          <w:lang w:val="en-US" w:eastAsia="zh-CN"/>
        </w:rPr>
        <w:t>对获奖成果进行通报表彰，</w:t>
      </w:r>
      <w:r>
        <w:rPr>
          <w:rFonts w:hint="eastAsia" w:ascii="仿宋_GB2312" w:hAnsi="仿宋_GB2312" w:eastAsia="仿宋_GB2312" w:cs="仿宋_GB2312"/>
          <w:b w:val="0"/>
          <w:bCs w:val="0"/>
          <w:sz w:val="32"/>
          <w:szCs w:val="32"/>
          <w:lang w:eastAsia="zh-CN"/>
        </w:rPr>
        <w:t>颁发获奖证书和奖金。多人合作署名的获奖成果，颁发证书不超过</w:t>
      </w:r>
      <w:r>
        <w:rPr>
          <w:rFonts w:hint="eastAsia" w:ascii="仿宋_GB2312" w:hAnsi="仿宋_GB2312" w:eastAsia="仿宋_GB2312" w:cs="仿宋_GB2312"/>
          <w:b w:val="0"/>
          <w:bCs w:val="0"/>
          <w:sz w:val="32"/>
          <w:szCs w:val="32"/>
          <w:lang w:val="en-US" w:eastAsia="zh-CN"/>
        </w:rPr>
        <w:t>5个，</w:t>
      </w:r>
      <w:r>
        <w:rPr>
          <w:rFonts w:hint="eastAsia" w:ascii="仿宋_GB2312" w:hAnsi="仿宋_GB2312" w:eastAsia="仿宋_GB2312" w:cs="仿宋_GB2312"/>
          <w:b w:val="0"/>
          <w:bCs w:val="0"/>
          <w:sz w:val="32"/>
          <w:szCs w:val="32"/>
          <w:lang w:eastAsia="zh-CN"/>
        </w:rPr>
        <w:t>以课题组或单位名义署名的获奖成果，颁发证书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个。</w:t>
      </w:r>
    </w:p>
    <w:p w14:paraId="583DB9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八、工作纪律</w:t>
      </w:r>
    </w:p>
    <w:p w14:paraId="416AD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报者应保证申报材料内容真实准确。申报单位应对申报成果及申报者的资格、政治立场等方面严格审核把关。申报成果不符合政治导向要求，或申报者存在弄虚作假、学术不端等行为的，取消其参评资格。已经获奖的，撤销奖励并追回获奖证书和奖金。</w:t>
      </w:r>
    </w:p>
    <w:p w14:paraId="3689B2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2.评选</w:t>
      </w:r>
      <w:r>
        <w:rPr>
          <w:rFonts w:hint="eastAsia" w:ascii="仿宋_GB2312" w:hAnsi="仿宋_GB2312" w:eastAsia="仿宋_GB2312" w:cs="仿宋_GB2312"/>
          <w:b w:val="0"/>
          <w:bCs w:val="0"/>
          <w:sz w:val="32"/>
          <w:szCs w:val="32"/>
          <w:lang w:val="en" w:eastAsia="zh-CN"/>
        </w:rPr>
        <w:t>实行匿名评审和评委回避制度</w:t>
      </w:r>
      <w:r>
        <w:rPr>
          <w:rFonts w:hint="eastAsia" w:ascii="仿宋_GB2312" w:hAnsi="仿宋_GB2312" w:eastAsia="仿宋_GB2312" w:cs="仿宋_GB2312"/>
          <w:b w:val="0"/>
          <w:bCs w:val="0"/>
          <w:sz w:val="32"/>
          <w:szCs w:val="32"/>
          <w:lang w:val="en-US" w:eastAsia="zh-CN"/>
        </w:rPr>
        <w:t>，凡本人或近亲属成果参评的，不得参与评奖工作。参与</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专家应当客观、公正、独立地行使职责，并严格遵守保密义务。</w:t>
      </w:r>
      <w:r>
        <w:rPr>
          <w:rFonts w:hint="eastAsia" w:ascii="仿宋_GB2312" w:hAnsi="仿宋_GB2312" w:eastAsia="仿宋_GB2312" w:cs="仿宋_GB2312"/>
          <w:b w:val="0"/>
          <w:bCs w:val="0"/>
          <w:sz w:val="32"/>
          <w:szCs w:val="32"/>
          <w:lang w:val="en-US" w:eastAsia="zh-CN"/>
        </w:rPr>
        <w:t>参与评奖工作的人员如违反工作纪律，追究其相应责任。</w:t>
      </w:r>
    </w:p>
    <w:p w14:paraId="4CCECC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3.严格执行中央八项规定及其实施细则精神，贯彻落实党中央关于“过紧日子”的要求，勤俭节约办好评比表彰活动，充分考虑基层工作实际，避免为基层增添负担。</w:t>
      </w:r>
    </w:p>
    <w:p w14:paraId="035E8D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本细则由市评审委员会办公室负责解释。</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39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E3EDA">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90E3ED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485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6384"/>
    <w:rsid w:val="01396F2E"/>
    <w:rsid w:val="019D73AC"/>
    <w:rsid w:val="01E274B5"/>
    <w:rsid w:val="3F543261"/>
    <w:rsid w:val="575C5C61"/>
    <w:rsid w:val="58776E36"/>
    <w:rsid w:val="590721C4"/>
    <w:rsid w:val="7257E696"/>
    <w:rsid w:val="7A1F1132"/>
    <w:rsid w:val="7A3727C0"/>
    <w:rsid w:val="7B7F6384"/>
    <w:rsid w:val="7FFDC9EA"/>
    <w:rsid w:val="BFDED957"/>
    <w:rsid w:val="D77DAF1D"/>
    <w:rsid w:val="D7D5985E"/>
    <w:rsid w:val="EBBD7B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footnote text"/>
    <w:basedOn w:val="1"/>
    <w:unhideWhenUsed/>
    <w:qFormat/>
    <w:uiPriority w:val="99"/>
    <w:pPr>
      <w:snapToGrid w:val="0"/>
    </w:pPr>
    <w:rPr>
      <w:sz w:val="18"/>
      <w:szCs w:val="18"/>
    </w:rPr>
  </w:style>
  <w:style w:type="paragraph" w:styleId="3">
    <w:name w:val="Body Text"/>
    <w:basedOn w:val="1"/>
    <w:unhideWhenUsed/>
    <w:qFormat/>
    <w:uiPriority w:val="99"/>
    <w:pPr>
      <w:widowControl w:val="0"/>
      <w:spacing w:before="100" w:beforeAutospacing="1"/>
      <w:jc w:val="both"/>
    </w:pPr>
    <w:rPr>
      <w:rFonts w:ascii="Calibri" w:hAnsi="Calibri" w:eastAsia="宋体" w:cs="Times New Roman"/>
      <w:kern w:val="0"/>
      <w:sz w:val="21"/>
      <w:szCs w:val="24"/>
      <w:lang w:val="en-US" w:eastAsia="zh-CN" w:bidi="ar-SA"/>
    </w:rPr>
  </w:style>
  <w:style w:type="paragraph" w:styleId="4">
    <w:name w:val="Body Text Indent"/>
    <w:basedOn w:val="1"/>
    <w:qFormat/>
    <w:uiPriority w:val="0"/>
    <w:pPr>
      <w:widowControl/>
      <w:ind w:firstLine="645"/>
    </w:pPr>
    <w:rPr>
      <w:rFonts w:eastAsia="仿宋_GB2312"/>
      <w:kern w:val="0"/>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2032</Words>
  <Characters>2047</Characters>
  <Lines>0</Lines>
  <Paragraphs>0</Paragraphs>
  <TotalTime>14.6666666666667</TotalTime>
  <ScaleCrop>false</ScaleCrop>
  <LinksUpToDate>false</LinksUpToDate>
  <CharactersWithSpaces>2047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2025-10-17T09:50:00Z</dcterms:created>
  <dc:creator>yangz</dc:creator>
  <cp:lastModifiedBy>w</cp:lastModifiedBy>
  <dcterms:modified xsi:type="dcterms:W3CDTF">2025-10-31T09:15:57Z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2DB919B1F8B540EEA9BCEC80FC5D1D60_13</vt:lpwstr>
  </property>
  <property fmtid="{D5CDD505-2E9C-101B-9397-08002B2CF9AE}" pid="4" name="KSOTemplateDocerSaveRecord">
    <vt:lpwstr>eyJoZGlkIjoiZGVmNWU4MzBkNDZhZWUyNTFkNGM2ZTVhM2Q2Y2QwYzgiLCJ1c2VySWQiOiI1NjcxOTE2NzEifQ==</vt:lpwstr>
  </property>
</Properties>
</file>