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DFF4" w14:textId="77777777" w:rsidR="009D694D" w:rsidRPr="009D694D" w:rsidRDefault="009D694D" w:rsidP="009D694D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9D694D">
        <w:rPr>
          <w:rFonts w:ascii="黑体" w:eastAsia="黑体" w:hAnsi="黑体" w:cs="Times New Roman"/>
          <w:sz w:val="32"/>
          <w:szCs w:val="32"/>
        </w:rPr>
        <w:t>附件</w:t>
      </w:r>
      <w:r w:rsidRPr="009D694D">
        <w:rPr>
          <w:rFonts w:ascii="黑体" w:eastAsia="黑体" w:hAnsi="黑体" w:cs="Times New Roman" w:hint="eastAsia"/>
          <w:sz w:val="32"/>
          <w:szCs w:val="32"/>
        </w:rPr>
        <w:t>1：</w:t>
      </w:r>
    </w:p>
    <w:p w14:paraId="5FE25880" w14:textId="77777777" w:rsidR="009D694D" w:rsidRPr="009D694D" w:rsidRDefault="009D694D" w:rsidP="009D694D">
      <w:pPr>
        <w:spacing w:line="700" w:lineRule="exact"/>
        <w:jc w:val="center"/>
        <w:outlineLvl w:val="0"/>
        <w:rPr>
          <w:rFonts w:ascii="小标宋" w:eastAsia="小标宋" w:hAnsi="小标宋" w:cs="小标宋"/>
          <w:kern w:val="0"/>
          <w:sz w:val="44"/>
          <w:szCs w:val="44"/>
          <w:shd w:val="clear" w:color="auto" w:fill="FFFFFF"/>
        </w:rPr>
      </w:pPr>
      <w:r w:rsidRPr="009D694D">
        <w:rPr>
          <w:rFonts w:ascii="小标宋" w:eastAsia="小标宋" w:hAnsi="小标宋" w:cs="小标宋" w:hint="eastAsia"/>
          <w:kern w:val="0"/>
          <w:sz w:val="44"/>
          <w:szCs w:val="44"/>
          <w:shd w:val="clear" w:color="auto" w:fill="FFFFFF"/>
        </w:rPr>
        <w:t>投稿内容及格式要求</w:t>
      </w:r>
    </w:p>
    <w:p w14:paraId="0969FD92" w14:textId="77777777" w:rsidR="009D694D" w:rsidRPr="009D694D" w:rsidRDefault="009D694D" w:rsidP="009D694D">
      <w:pPr>
        <w:snapToGrid w:val="0"/>
        <w:spacing w:beforeLines="50" w:before="156" w:line="56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  <w:r w:rsidRPr="009D694D">
        <w:rPr>
          <w:rFonts w:ascii="宋体" w:eastAsia="宋体" w:hAnsi="宋体" w:cs="Times New Roman" w:hint="eastAsia"/>
          <w:b/>
          <w:sz w:val="32"/>
          <w:szCs w:val="32"/>
        </w:rPr>
        <w:t>一、学术</w:t>
      </w:r>
      <w:r w:rsidRPr="009D694D">
        <w:rPr>
          <w:rFonts w:ascii="宋体" w:eastAsia="宋体" w:hAnsi="宋体" w:cs="Times New Roman"/>
          <w:b/>
          <w:sz w:val="32"/>
          <w:szCs w:val="32"/>
        </w:rPr>
        <w:t>论文</w:t>
      </w:r>
    </w:p>
    <w:p w14:paraId="42318010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1.论文为原创论文，未在其他学术会议或者公开出版物上发表。</w:t>
      </w:r>
    </w:p>
    <w:p w14:paraId="000ABE3B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2.论文应有理论和实践上的创新，有学术或应用价值，有原创性。文章观点鲜明，言之有物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。字数</w:t>
      </w:r>
      <w:r w:rsidRPr="009D694D">
        <w:rPr>
          <w:rFonts w:ascii="仿宋_GB2312" w:eastAsia="仿宋_GB2312" w:hAnsi="宋体" w:cs="Times New Roman"/>
          <w:sz w:val="32"/>
          <w:szCs w:val="32"/>
        </w:rPr>
        <w:t>5000字左右为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宜，如有特别独到之处可适当增加篇幅，但全文不得超过</w:t>
      </w:r>
      <w:r w:rsidRPr="009D694D">
        <w:rPr>
          <w:rFonts w:ascii="仿宋_GB2312" w:eastAsia="仿宋_GB2312" w:hAnsi="宋体" w:cs="Times New Roman"/>
          <w:sz w:val="32"/>
          <w:szCs w:val="32"/>
        </w:rPr>
        <w:t>8000字。</w:t>
      </w:r>
    </w:p>
    <w:p w14:paraId="37309DCC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3.论文需提供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标题、作者信息、摘要和关键词。文章的摘要应是论文核心观点、创新性研究成果和学术见解的高度浓缩。摘要以不超过</w:t>
      </w:r>
      <w:r w:rsidRPr="009D694D">
        <w:rPr>
          <w:rFonts w:ascii="仿宋_GB2312" w:eastAsia="仿宋_GB2312" w:hAnsi="宋体" w:cs="Times New Roman"/>
          <w:sz w:val="32"/>
          <w:szCs w:val="32"/>
        </w:rPr>
        <w:t>300字为宜，关键词3-5个。摘要和关键词放在稿件正文前。</w:t>
      </w:r>
    </w:p>
    <w:p w14:paraId="5F227612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4.论文应包含参考文献和作者简介。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参考文献需符合中华人民共和国国家标准（</w:t>
      </w:r>
      <w:r w:rsidRPr="009D694D">
        <w:rPr>
          <w:rFonts w:ascii="仿宋_GB2312" w:eastAsia="仿宋_GB2312" w:hAnsi="宋体" w:cs="Times New Roman"/>
          <w:sz w:val="32"/>
          <w:szCs w:val="32"/>
        </w:rPr>
        <w:t>GB/T7714－2005）《文后参考文献著录规则》；作者署名请用真实姓名，作者简介内容包括作者所在单位、职务及专业技术职称。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如有研究团队或资助单位可在文后说明。</w:t>
      </w:r>
    </w:p>
    <w:p w14:paraId="48188BA5" w14:textId="77777777" w:rsidR="009D694D" w:rsidRPr="009D694D" w:rsidRDefault="009D694D" w:rsidP="009D694D">
      <w:pPr>
        <w:snapToGrid w:val="0"/>
        <w:spacing w:beforeLines="50" w:before="156" w:line="56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  <w:r w:rsidRPr="009D694D">
        <w:rPr>
          <w:rFonts w:ascii="宋体" w:eastAsia="宋体" w:hAnsi="宋体" w:cs="Times New Roman" w:hint="eastAsia"/>
          <w:b/>
          <w:sz w:val="32"/>
          <w:szCs w:val="32"/>
        </w:rPr>
        <w:t>二</w:t>
      </w:r>
      <w:r w:rsidRPr="009D694D">
        <w:rPr>
          <w:rFonts w:ascii="宋体" w:eastAsia="宋体" w:hAnsi="宋体" w:cs="Times New Roman"/>
          <w:b/>
          <w:sz w:val="32"/>
          <w:szCs w:val="32"/>
        </w:rPr>
        <w:t>、</w:t>
      </w:r>
      <w:r w:rsidRPr="009D694D">
        <w:rPr>
          <w:rFonts w:ascii="宋体" w:eastAsia="宋体" w:hAnsi="宋体" w:cs="Times New Roman" w:hint="eastAsia"/>
          <w:b/>
          <w:sz w:val="32"/>
          <w:szCs w:val="32"/>
        </w:rPr>
        <w:t>案例分析报告</w:t>
      </w:r>
    </w:p>
    <w:p w14:paraId="70B2237D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1.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案例分析报告由</w:t>
      </w:r>
      <w:r w:rsidRPr="009D694D">
        <w:rPr>
          <w:rFonts w:ascii="仿宋_GB2312" w:eastAsia="仿宋_GB2312" w:hAnsi="宋体" w:cs="Times New Roman"/>
          <w:sz w:val="32"/>
          <w:szCs w:val="32"/>
        </w:rPr>
        <w:t>案例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正文</w:t>
      </w:r>
      <w:r w:rsidRPr="009D694D">
        <w:rPr>
          <w:rFonts w:ascii="仿宋_GB2312" w:eastAsia="仿宋_GB2312" w:hAnsi="宋体" w:cs="Times New Roman"/>
          <w:sz w:val="32"/>
          <w:szCs w:val="32"/>
        </w:rPr>
        <w:t>和分析报告组成，全文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15000字</w:t>
      </w:r>
      <w:r w:rsidRPr="009D694D">
        <w:rPr>
          <w:rFonts w:ascii="仿宋_GB2312" w:eastAsia="仿宋_GB2312" w:hAnsi="宋体" w:cs="Times New Roman"/>
          <w:sz w:val="32"/>
          <w:szCs w:val="32"/>
        </w:rPr>
        <w:t>以内为宜。</w:t>
      </w:r>
    </w:p>
    <w:p w14:paraId="7D08577C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2.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案例正文</w:t>
      </w:r>
      <w:r w:rsidRPr="009D694D">
        <w:rPr>
          <w:rFonts w:ascii="仿宋_GB2312" w:eastAsia="仿宋_GB2312" w:hAnsi="宋体" w:cs="Times New Roman"/>
          <w:sz w:val="32"/>
          <w:szCs w:val="32"/>
        </w:rPr>
        <w:t>要求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反映</w:t>
      </w:r>
      <w:r w:rsidRPr="009D694D">
        <w:rPr>
          <w:rFonts w:ascii="仿宋_GB2312" w:eastAsia="仿宋_GB2312" w:hAnsi="宋体" w:cs="Times New Roman"/>
          <w:sz w:val="32"/>
          <w:szCs w:val="32"/>
        </w:rPr>
        <w:t>真实事件，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清晰描述事件产生、发展的相关背景，事件的过程及结果，展现</w:t>
      </w:r>
      <w:r w:rsidRPr="009D694D">
        <w:rPr>
          <w:rFonts w:ascii="仿宋_GB2312" w:eastAsia="仿宋_GB2312" w:hAnsi="宋体" w:cs="Times New Roman"/>
          <w:sz w:val="32"/>
          <w:szCs w:val="32"/>
        </w:rPr>
        <w:t>问题、做法与成效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，案例写作要求</w:t>
      </w:r>
      <w:r w:rsidRPr="009D694D">
        <w:rPr>
          <w:rFonts w:ascii="仿宋_GB2312" w:eastAsia="仿宋_GB2312" w:hAnsi="宋体" w:cs="Times New Roman"/>
          <w:sz w:val="32"/>
          <w:szCs w:val="32"/>
        </w:rPr>
        <w:t>信息充分，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简洁</w:t>
      </w:r>
      <w:r w:rsidRPr="009D694D">
        <w:rPr>
          <w:rFonts w:ascii="仿宋_GB2312" w:eastAsia="仿宋_GB2312" w:hAnsi="宋体" w:cs="Times New Roman"/>
          <w:sz w:val="32"/>
          <w:szCs w:val="32"/>
        </w:rPr>
        <w:t>生动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。核心内容一般</w:t>
      </w:r>
      <w:r w:rsidRPr="009D694D">
        <w:rPr>
          <w:rFonts w:ascii="仿宋_GB2312" w:eastAsia="仿宋_GB2312" w:hAnsi="宋体" w:cs="Times New Roman"/>
          <w:sz w:val="32"/>
          <w:szCs w:val="32"/>
        </w:rPr>
        <w:t>应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包括：</w:t>
      </w:r>
      <w:r w:rsidRPr="009D694D">
        <w:rPr>
          <w:rFonts w:ascii="仿宋_GB2312" w:eastAsia="仿宋_GB2312" w:hAnsi="宋体" w:cs="Times New Roman"/>
          <w:sz w:val="32"/>
          <w:szCs w:val="32"/>
        </w:rPr>
        <w:lastRenderedPageBreak/>
        <w:t>标题、引言、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正文</w:t>
      </w:r>
      <w:r w:rsidRPr="009D694D">
        <w:rPr>
          <w:rFonts w:ascii="仿宋_GB2312" w:eastAsia="仿宋_GB2312" w:hAnsi="宋体" w:cs="Times New Roman"/>
          <w:sz w:val="32"/>
          <w:szCs w:val="32"/>
        </w:rPr>
        <w:t>、结束语、附录等部分。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案例正文</w:t>
      </w:r>
      <w:r w:rsidRPr="009D694D">
        <w:rPr>
          <w:rFonts w:ascii="仿宋_GB2312" w:eastAsia="仿宋_GB2312" w:hAnsi="宋体" w:cs="Times New Roman"/>
          <w:sz w:val="32"/>
          <w:szCs w:val="32"/>
        </w:rPr>
        <w:t>以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10000字</w:t>
      </w:r>
      <w:r w:rsidRPr="009D694D">
        <w:rPr>
          <w:rFonts w:ascii="仿宋_GB2312" w:eastAsia="仿宋_GB2312" w:hAnsi="宋体" w:cs="Times New Roman"/>
          <w:sz w:val="32"/>
          <w:szCs w:val="32"/>
        </w:rPr>
        <w:t>以内为宜，附录不超过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2000字</w:t>
      </w:r>
      <w:r w:rsidRPr="009D694D">
        <w:rPr>
          <w:rFonts w:ascii="仿宋_GB2312" w:eastAsia="仿宋_GB2312" w:hAnsi="宋体" w:cs="Times New Roman"/>
          <w:sz w:val="32"/>
          <w:szCs w:val="32"/>
        </w:rPr>
        <w:t>为宜。</w:t>
      </w:r>
    </w:p>
    <w:p w14:paraId="44113199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3.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分析</w:t>
      </w:r>
      <w:r w:rsidRPr="009D694D">
        <w:rPr>
          <w:rFonts w:ascii="仿宋_GB2312" w:eastAsia="仿宋_GB2312" w:hAnsi="宋体" w:cs="Times New Roman"/>
          <w:sz w:val="32"/>
          <w:szCs w:val="32"/>
        </w:rPr>
        <w:t>报告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要求研究问题明确</w:t>
      </w:r>
      <w:r w:rsidRPr="009D694D">
        <w:rPr>
          <w:rFonts w:ascii="仿宋_GB2312" w:eastAsia="仿宋_GB2312" w:hAnsi="宋体" w:cs="Times New Roman"/>
          <w:sz w:val="32"/>
          <w:szCs w:val="32"/>
        </w:rPr>
        <w:t>，能够运用相关理论和方法对研究对象进行分析，有明确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的分析</w:t>
      </w:r>
      <w:r w:rsidRPr="009D694D">
        <w:rPr>
          <w:rFonts w:ascii="仿宋_GB2312" w:eastAsia="仿宋_GB2312" w:hAnsi="宋体" w:cs="Times New Roman"/>
          <w:sz w:val="32"/>
          <w:szCs w:val="32"/>
        </w:rPr>
        <w:t>框架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；</w:t>
      </w:r>
      <w:r w:rsidRPr="009D694D">
        <w:rPr>
          <w:rFonts w:ascii="仿宋_GB2312" w:eastAsia="仿宋_GB2312" w:hAnsi="宋体" w:cs="Times New Roman"/>
          <w:sz w:val="32"/>
          <w:szCs w:val="32"/>
        </w:rPr>
        <w:t>结构严谨，逻辑清晰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，分析典型性、实用性、可推广性，能够提出创新</w:t>
      </w:r>
      <w:r w:rsidRPr="009D694D">
        <w:rPr>
          <w:rFonts w:ascii="仿宋_GB2312" w:eastAsia="仿宋_GB2312" w:hAnsi="宋体" w:cs="Times New Roman"/>
          <w:sz w:val="32"/>
          <w:szCs w:val="32"/>
        </w:rPr>
        <w:t>的、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具有</w:t>
      </w:r>
      <w:r w:rsidRPr="009D694D">
        <w:rPr>
          <w:rFonts w:ascii="仿宋_GB2312" w:eastAsia="仿宋_GB2312" w:hAnsi="宋体" w:cs="Times New Roman"/>
          <w:sz w:val="32"/>
          <w:szCs w:val="32"/>
        </w:rPr>
        <w:t>可行性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的政策建议或解决方案。核心</w:t>
      </w:r>
      <w:r w:rsidRPr="009D694D">
        <w:rPr>
          <w:rFonts w:ascii="仿宋_GB2312" w:eastAsia="仿宋_GB2312" w:hAnsi="宋体" w:cs="Times New Roman"/>
          <w:sz w:val="32"/>
          <w:szCs w:val="32"/>
        </w:rPr>
        <w:t>内容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一般应包括案例摘要、要点分析、对策建议和参考文献等部分，以</w:t>
      </w:r>
      <w:r w:rsidRPr="009D694D">
        <w:rPr>
          <w:rFonts w:ascii="仿宋_GB2312" w:eastAsia="仿宋_GB2312" w:hAnsi="宋体" w:cs="Times New Roman"/>
          <w:sz w:val="32"/>
          <w:szCs w:val="32"/>
        </w:rPr>
        <w:t>5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000字以内为宜</w:t>
      </w:r>
      <w:r w:rsidRPr="009D694D">
        <w:rPr>
          <w:rFonts w:ascii="仿宋_GB2312" w:eastAsia="仿宋_GB2312" w:hAnsi="宋体" w:cs="Times New Roman"/>
          <w:sz w:val="32"/>
          <w:szCs w:val="32"/>
        </w:rPr>
        <w:t>。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研究成果不存在知识产权争议。</w:t>
      </w:r>
    </w:p>
    <w:p w14:paraId="62A896AB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4.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案例分析报告中的</w:t>
      </w:r>
      <w:r w:rsidRPr="009D694D">
        <w:rPr>
          <w:rFonts w:ascii="仿宋_GB2312" w:eastAsia="仿宋_GB2312" w:hAnsi="宋体" w:cs="Times New Roman"/>
          <w:sz w:val="32"/>
          <w:szCs w:val="32"/>
        </w:rPr>
        <w:t>作者简介内容包括作者所在单位、职务及专业技术职称。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如有研究团队或资助单位</w:t>
      </w:r>
      <w:r w:rsidRPr="009D694D">
        <w:rPr>
          <w:rFonts w:ascii="仿宋_GB2312" w:eastAsia="仿宋_GB2312" w:hAnsi="宋体" w:cs="Times New Roman"/>
          <w:sz w:val="32"/>
          <w:szCs w:val="32"/>
        </w:rPr>
        <w:t>可在文后说明。</w:t>
      </w:r>
    </w:p>
    <w:p w14:paraId="78A90106" w14:textId="77777777" w:rsidR="009D694D" w:rsidRPr="009D694D" w:rsidRDefault="009D694D" w:rsidP="009D694D">
      <w:pPr>
        <w:snapToGrid w:val="0"/>
        <w:spacing w:line="56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  <w:r w:rsidRPr="009D694D">
        <w:rPr>
          <w:rFonts w:ascii="宋体" w:eastAsia="宋体" w:hAnsi="宋体" w:cs="Times New Roman" w:hint="eastAsia"/>
          <w:b/>
          <w:sz w:val="32"/>
          <w:szCs w:val="32"/>
        </w:rPr>
        <w:t>三、</w:t>
      </w:r>
      <w:r w:rsidRPr="009D694D">
        <w:rPr>
          <w:rFonts w:ascii="宋体" w:eastAsia="宋体" w:hAnsi="宋体" w:cs="Times New Roman"/>
          <w:b/>
          <w:sz w:val="32"/>
          <w:szCs w:val="32"/>
        </w:rPr>
        <w:t>格式要求</w:t>
      </w:r>
    </w:p>
    <w:p w14:paraId="06993A65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1.引文必须准确、可靠，注明出处。</w:t>
      </w:r>
    </w:p>
    <w:p w14:paraId="3F61E7DE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2.正文标题层次采用连续编号：如一（一） 1（1） 1）</w:t>
      </w:r>
      <w:r w:rsidRPr="009D694D">
        <w:rPr>
          <w:rFonts w:ascii="仿宋_GB2312" w:eastAsia="仿宋_GB2312" w:hAnsi="宋体" w:cs="Times New Roman"/>
          <w:sz w:val="32"/>
          <w:szCs w:val="32"/>
        </w:rPr>
        <w:t>①</w:t>
      </w:r>
    </w:p>
    <w:p w14:paraId="2A090BD0" w14:textId="77777777" w:rsidR="009D694D" w:rsidRPr="009D694D" w:rsidRDefault="009D694D" w:rsidP="009D694D">
      <w:pPr>
        <w:snapToGrid w:val="0"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9D694D">
        <w:rPr>
          <w:rFonts w:ascii="仿宋_GB2312" w:eastAsia="仿宋_GB2312" w:hAnsi="宋体" w:cs="Times New Roman"/>
          <w:sz w:val="32"/>
          <w:szCs w:val="32"/>
        </w:rPr>
        <w:t>3.论文/</w:t>
      </w:r>
      <w:r w:rsidRPr="009D694D">
        <w:rPr>
          <w:rFonts w:ascii="仿宋_GB2312" w:eastAsia="仿宋_GB2312" w:hAnsi="宋体" w:cs="Times New Roman" w:hint="eastAsia"/>
          <w:sz w:val="32"/>
          <w:szCs w:val="32"/>
        </w:rPr>
        <w:t>报告的标题：四号宋体加粗；作者姓名及单位：五号宋体；摘要及关键词：五号宋体；正文内容：五号宋体；正文一级标题：小四号宋体加粗；正文二级标题：五号宋体加粗；正文三级标题：五号宋体；全文数字及英文字母：</w:t>
      </w:r>
      <w:r w:rsidRPr="009D694D">
        <w:rPr>
          <w:rFonts w:ascii="仿宋_GB2312" w:eastAsia="仿宋_GB2312" w:hAnsi="宋体" w:cs="Times New Roman"/>
          <w:sz w:val="32"/>
          <w:szCs w:val="32"/>
        </w:rPr>
        <w:t>Times new roman。</w:t>
      </w:r>
    </w:p>
    <w:p w14:paraId="3816EE13" w14:textId="08206D31" w:rsidR="009D694D" w:rsidRPr="009D694D" w:rsidRDefault="009D694D" w:rsidP="009D694D">
      <w:pPr>
        <w:rPr>
          <w:rFonts w:ascii="Times New Roman" w:eastAsia="宋体" w:hAnsi="Times New Roman" w:cs="Times New Roman"/>
          <w:szCs w:val="24"/>
        </w:rPr>
      </w:pPr>
    </w:p>
    <w:p w14:paraId="6E940521" w14:textId="77777777" w:rsidR="00956CA1" w:rsidRPr="009D694D" w:rsidRDefault="00956CA1"/>
    <w:sectPr w:rsidR="00956CA1" w:rsidRPr="009D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0CB6E" w14:textId="77777777" w:rsidR="00E66ACE" w:rsidRDefault="00E66ACE" w:rsidP="009D694D">
      <w:r>
        <w:separator/>
      </w:r>
    </w:p>
  </w:endnote>
  <w:endnote w:type="continuationSeparator" w:id="0">
    <w:p w14:paraId="1A705F55" w14:textId="77777777" w:rsidR="00E66ACE" w:rsidRDefault="00E66ACE" w:rsidP="009D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11609" w14:textId="77777777" w:rsidR="00E66ACE" w:rsidRDefault="00E66ACE" w:rsidP="009D694D">
      <w:r>
        <w:separator/>
      </w:r>
    </w:p>
  </w:footnote>
  <w:footnote w:type="continuationSeparator" w:id="0">
    <w:p w14:paraId="067D28E7" w14:textId="77777777" w:rsidR="00E66ACE" w:rsidRDefault="00E66ACE" w:rsidP="009D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A1"/>
    <w:rsid w:val="00956CA1"/>
    <w:rsid w:val="009D694D"/>
    <w:rsid w:val="00E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7D6F08-A1C2-46B8-8126-E5A48FAE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9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译匀</dc:creator>
  <cp:keywords/>
  <dc:description/>
  <cp:lastModifiedBy>崔 译匀</cp:lastModifiedBy>
  <cp:revision>2</cp:revision>
  <dcterms:created xsi:type="dcterms:W3CDTF">2021-07-14T02:38:00Z</dcterms:created>
  <dcterms:modified xsi:type="dcterms:W3CDTF">2021-07-14T02:40:00Z</dcterms:modified>
</cp:coreProperties>
</file>