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6B" w:rsidRDefault="00567FAC" w:rsidP="001F4C0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tbl>
      <w:tblPr>
        <w:tblW w:w="8565" w:type="dxa"/>
        <w:tblInd w:w="31" w:type="dxa"/>
        <w:tblLayout w:type="fixed"/>
        <w:tblLook w:val="04A0" w:firstRow="1" w:lastRow="0" w:firstColumn="1" w:lastColumn="0" w:noHBand="0" w:noVBand="1"/>
      </w:tblPr>
      <w:tblGrid>
        <w:gridCol w:w="839"/>
        <w:gridCol w:w="656"/>
        <w:gridCol w:w="1111"/>
        <w:gridCol w:w="876"/>
        <w:gridCol w:w="876"/>
        <w:gridCol w:w="3033"/>
        <w:gridCol w:w="1174"/>
      </w:tblGrid>
      <w:tr w:rsidR="0091226B" w:rsidTr="001F4C03">
        <w:trPr>
          <w:trHeight w:val="870"/>
        </w:trPr>
        <w:tc>
          <w:tcPr>
            <w:tcW w:w="8565" w:type="dxa"/>
            <w:gridSpan w:val="7"/>
            <w:tcBorders>
              <w:bottom w:val="single" w:sz="4" w:space="0" w:color="auto"/>
            </w:tcBorders>
            <w:vAlign w:val="center"/>
          </w:tcPr>
          <w:p w:rsidR="0091226B" w:rsidRDefault="00567FAC" w:rsidP="00B733AB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天津外国语大学202</w:t>
            </w:r>
            <w:r w:rsidR="00B733AB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-20</w:t>
            </w: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2</w:t>
            </w:r>
            <w:r w:rsidR="00B733AB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年度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br/>
              <w:t>接受国内访问学者学科专业导师课题汇总表</w:t>
            </w:r>
          </w:p>
        </w:tc>
      </w:tr>
      <w:tr w:rsidR="0091226B" w:rsidTr="00441B50">
        <w:trPr>
          <w:trHeight w:val="86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所在一级学科名称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一级学科代码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规范的二级学科专业名称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二级学科专业代码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26B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项目类型</w:t>
            </w:r>
          </w:p>
        </w:tc>
      </w:tr>
      <w:tr w:rsidR="00567FAC" w:rsidTr="00441B50">
        <w:trPr>
          <w:trHeight w:val="936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外国语言文学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陈法春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Pr="0064114D" w:rsidRDefault="0064114D" w:rsidP="006411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4114D">
              <w:rPr>
                <w:rFonts w:ascii="宋体" w:hAnsi="宋体" w:cs="宋体" w:hint="eastAsia"/>
                <w:color w:val="000000"/>
                <w:kern w:val="0"/>
                <w:sz w:val="22"/>
              </w:rPr>
              <w:t>英美文学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一般项目国内访学</w:t>
            </w:r>
          </w:p>
        </w:tc>
      </w:tr>
      <w:tr w:rsidR="00567FAC" w:rsidTr="00441B50">
        <w:trPr>
          <w:trHeight w:val="93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项成东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A42" w:rsidRDefault="005711F7" w:rsidP="00A54A42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语</w:t>
            </w:r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用学研究</w:t>
            </w:r>
          </w:p>
          <w:p w:rsidR="00A54A42" w:rsidRDefault="00567FAC" w:rsidP="00A54A42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认知语言学研究</w:t>
            </w:r>
          </w:p>
          <w:p w:rsidR="00A54A42" w:rsidRDefault="005711F7" w:rsidP="00A54A42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语用</w:t>
            </w:r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认知翻译研究</w:t>
            </w:r>
          </w:p>
          <w:p w:rsidR="00567FAC" w:rsidRPr="00A54A42" w:rsidRDefault="00567FAC" w:rsidP="00A54A42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中央文献翻译研究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一般项目国内访学</w:t>
            </w:r>
          </w:p>
        </w:tc>
      </w:tr>
      <w:tr w:rsidR="00567FAC" w:rsidTr="00441B50">
        <w:trPr>
          <w:trHeight w:val="93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A42" w:rsidRDefault="002E3B10" w:rsidP="00A54A42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译</w:t>
            </w:r>
            <w:proofErr w:type="gramStart"/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外理论</w:t>
            </w:r>
            <w:proofErr w:type="gramEnd"/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与实践研究</w:t>
            </w:r>
          </w:p>
          <w:p w:rsidR="00A54A42" w:rsidRDefault="00567FAC" w:rsidP="00A54A42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党和国家重要文献对外翻译研究</w:t>
            </w:r>
          </w:p>
          <w:p w:rsidR="00567FAC" w:rsidRPr="00A54A42" w:rsidRDefault="00567FAC" w:rsidP="00A54A42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中共党史对外译介研究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一般项目国内访学</w:t>
            </w:r>
          </w:p>
        </w:tc>
      </w:tr>
      <w:tr w:rsidR="00567FAC" w:rsidTr="00441B50">
        <w:trPr>
          <w:trHeight w:val="936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朱鹏霄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A42" w:rsidRDefault="005D1E08" w:rsidP="00A54A42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基</w:t>
            </w:r>
            <w:r w:rsidR="00567FAC"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于语料库的日语语言研究</w:t>
            </w:r>
          </w:p>
          <w:p w:rsidR="00A54A42" w:rsidRDefault="00567FAC" w:rsidP="00A54A42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基</w:t>
            </w:r>
            <w:bookmarkEnd w:id="0"/>
            <w:bookmarkEnd w:id="1"/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于语料库的政治</w:t>
            </w:r>
            <w:proofErr w:type="gramStart"/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文本日译研究</w:t>
            </w:r>
            <w:proofErr w:type="gramEnd"/>
          </w:p>
          <w:p w:rsidR="00567FAC" w:rsidRPr="00A54A42" w:rsidRDefault="00567FAC" w:rsidP="00A54A42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54A42">
              <w:rPr>
                <w:rFonts w:ascii="宋体" w:hAnsi="宋体" w:cs="宋体" w:hint="eastAsia"/>
                <w:color w:val="000000"/>
                <w:kern w:val="0"/>
                <w:sz w:val="22"/>
              </w:rPr>
              <w:t>基于语料库的日语教材评测研究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AC" w:rsidRDefault="00567F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一般项目国内访学</w:t>
            </w:r>
          </w:p>
        </w:tc>
      </w:tr>
    </w:tbl>
    <w:p w:rsidR="0091226B" w:rsidRDefault="0091226B">
      <w:pPr>
        <w:spacing w:line="360" w:lineRule="auto"/>
        <w:rPr>
          <w:rFonts w:ascii="宋体" w:hAnsi="宋体"/>
          <w:sz w:val="24"/>
          <w:szCs w:val="24"/>
        </w:rPr>
      </w:pPr>
    </w:p>
    <w:p w:rsidR="0091226B" w:rsidRDefault="0091226B"/>
    <w:p w:rsidR="00285AEB" w:rsidRDefault="00285AEB">
      <w:r>
        <w:br w:type="page"/>
      </w:r>
    </w:p>
    <w:p w:rsidR="00285AEB" w:rsidRPr="00285AEB" w:rsidRDefault="00285AEB" w:rsidP="00285AEB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2"/>
        </w:rPr>
      </w:pPr>
      <w:r w:rsidRPr="00285AEB">
        <w:rPr>
          <w:rFonts w:ascii="黑体" w:eastAsia="黑体" w:hAnsi="黑体" w:cs="宋体" w:hint="eastAsia"/>
          <w:bCs/>
          <w:color w:val="000000"/>
          <w:kern w:val="0"/>
          <w:sz w:val="40"/>
          <w:szCs w:val="32"/>
        </w:rPr>
        <w:lastRenderedPageBreak/>
        <w:t>导师简介</w:t>
      </w:r>
    </w:p>
    <w:p w:rsidR="00285AEB" w:rsidRDefault="00285AEB" w:rsidP="00285AEB">
      <w:pPr>
        <w:spacing w:line="400" w:lineRule="exact"/>
        <w:jc w:val="left"/>
        <w:rPr>
          <w:rFonts w:ascii="黑体" w:eastAsia="黑体" w:hAnsi="黑体"/>
          <w:sz w:val="36"/>
          <w:szCs w:val="28"/>
        </w:rPr>
      </w:pPr>
    </w:p>
    <w:p w:rsidR="00285AEB" w:rsidRPr="00285AEB" w:rsidRDefault="00285AEB" w:rsidP="00285AEB">
      <w:pPr>
        <w:spacing w:line="400" w:lineRule="exact"/>
        <w:jc w:val="left"/>
        <w:rPr>
          <w:rFonts w:ascii="黑体" w:eastAsia="黑体" w:hAnsi="黑体"/>
          <w:sz w:val="32"/>
          <w:szCs w:val="28"/>
        </w:rPr>
      </w:pPr>
      <w:r w:rsidRPr="00285AEB">
        <w:rPr>
          <w:rFonts w:ascii="黑体" w:eastAsia="黑体" w:hAnsi="黑体" w:hint="eastAsia"/>
          <w:sz w:val="32"/>
          <w:szCs w:val="28"/>
        </w:rPr>
        <w:t>050201英语语言文学</w:t>
      </w:r>
    </w:p>
    <w:p w:rsidR="00285AEB" w:rsidRPr="00A04C69" w:rsidRDefault="00285AEB" w:rsidP="00285AEB">
      <w:pPr>
        <w:spacing w:line="600" w:lineRule="exact"/>
        <w:jc w:val="center"/>
        <w:rPr>
          <w:rFonts w:ascii="仿宋_GB2312" w:eastAsia="仿宋_GB2312" w:hAnsiTheme="majorEastAsia" w:cstheme="majorEastAsia"/>
          <w:sz w:val="32"/>
          <w:szCs w:val="32"/>
        </w:rPr>
      </w:pPr>
      <w:r w:rsidRPr="00A04C69">
        <w:rPr>
          <w:rFonts w:ascii="仿宋_GB2312" w:eastAsia="仿宋_GB2312" w:hAnsiTheme="majorEastAsia" w:cstheme="majorEastAsia" w:hint="eastAsia"/>
          <w:b/>
          <w:sz w:val="32"/>
          <w:szCs w:val="32"/>
        </w:rPr>
        <w:t>陈法春</w:t>
      </w:r>
    </w:p>
    <w:p w:rsidR="00285AEB" w:rsidRPr="00A04C69" w:rsidRDefault="00285AEB" w:rsidP="00285AEB">
      <w:pPr>
        <w:spacing w:line="680" w:lineRule="exact"/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陈法春，男，二级教授，英语语言文学专业博士生导师，原天津外国语大学校长，天津市教学名师，长期从事英语语言文学的教学与研究工作，主要研究方向为美国文学、美国少数族裔文学、英美现代戏剧。</w:t>
      </w:r>
    </w:p>
    <w:p w:rsidR="00285AEB" w:rsidRPr="00A04C69" w:rsidRDefault="00285AEB" w:rsidP="00285AEB">
      <w:pPr>
        <w:spacing w:line="360" w:lineRule="auto"/>
        <w:rPr>
          <w:rFonts w:ascii="仿宋_GB2312" w:eastAsia="仿宋_GB2312" w:hAnsiTheme="minorEastAsia" w:cstheme="minorEastAsia"/>
          <w:b/>
          <w:sz w:val="32"/>
          <w:szCs w:val="32"/>
        </w:rPr>
      </w:pPr>
    </w:p>
    <w:p w:rsidR="00285AEB" w:rsidRPr="00A04C69" w:rsidRDefault="00285AEB" w:rsidP="00285AEB">
      <w:pPr>
        <w:spacing w:line="360" w:lineRule="auto"/>
        <w:jc w:val="center"/>
        <w:rPr>
          <w:rFonts w:ascii="仿宋_GB2312" w:eastAsia="仿宋_GB2312" w:hAnsiTheme="minorEastAsia" w:cstheme="minorEastAsia"/>
          <w:b/>
          <w:sz w:val="32"/>
          <w:szCs w:val="32"/>
        </w:rPr>
      </w:pPr>
      <w:proofErr w:type="gramStart"/>
      <w:r w:rsidRPr="00A04C69">
        <w:rPr>
          <w:rFonts w:ascii="仿宋_GB2312" w:eastAsia="仿宋_GB2312" w:hAnsiTheme="minorEastAsia" w:cstheme="minorEastAsia" w:hint="eastAsia"/>
          <w:b/>
          <w:sz w:val="32"/>
          <w:szCs w:val="32"/>
        </w:rPr>
        <w:t>项成东</w:t>
      </w:r>
      <w:proofErr w:type="gramEnd"/>
    </w:p>
    <w:p w:rsidR="00285AEB" w:rsidRPr="00A04C69" w:rsidRDefault="00285AEB" w:rsidP="00285AEB">
      <w:pPr>
        <w:spacing w:line="680" w:lineRule="exact"/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proofErr w:type="gramStart"/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项成东</w:t>
      </w:r>
      <w:proofErr w:type="gramEnd"/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，男，二级教授，英语语言学专业博士生导师，原天津外国语大学英语学院院长，天津市教学名师，长期从事英语语言学的教学与研究工作，主要研究方向为语用学、认知语言学、语言哲学、语用与翻译。主持一项教育部人文社科研究规划基金项目和多项省部级项目。在国内外学术期刊发表论文80多篇，出版学术著作9部，在语用学研究领域取得了广泛的学术成果。</w:t>
      </w:r>
    </w:p>
    <w:p w:rsidR="00285AEB" w:rsidRPr="00A04C69" w:rsidRDefault="00285AEB" w:rsidP="00285AEB">
      <w:pPr>
        <w:pStyle w:val="a6"/>
        <w:spacing w:before="0" w:beforeAutospacing="0" w:after="0" w:afterAutospacing="0" w:line="360" w:lineRule="exact"/>
        <w:rPr>
          <w:rFonts w:ascii="仿宋_GB2312" w:eastAsia="仿宋_GB2312" w:hAnsiTheme="minorEastAsia" w:cs="Times New Roman"/>
          <w:sz w:val="21"/>
          <w:szCs w:val="21"/>
        </w:rPr>
      </w:pPr>
    </w:p>
    <w:p w:rsidR="00285AEB" w:rsidRPr="00A04C69" w:rsidRDefault="00285AEB" w:rsidP="00285AEB">
      <w:pPr>
        <w:spacing w:line="360" w:lineRule="auto"/>
        <w:jc w:val="center"/>
        <w:rPr>
          <w:rFonts w:ascii="仿宋_GB2312" w:eastAsia="仿宋_GB2312" w:hAnsiTheme="minorEastAsia" w:cstheme="minorEastAsia"/>
          <w:b/>
          <w:sz w:val="32"/>
          <w:szCs w:val="32"/>
        </w:rPr>
      </w:pPr>
      <w:r w:rsidRPr="00A04C69">
        <w:rPr>
          <w:rFonts w:ascii="仿宋_GB2312" w:eastAsia="仿宋_GB2312" w:hAnsiTheme="minorEastAsia" w:cstheme="minorEastAsia" w:hint="eastAsia"/>
          <w:b/>
          <w:sz w:val="32"/>
          <w:szCs w:val="32"/>
        </w:rPr>
        <w:t>李晶</w:t>
      </w:r>
    </w:p>
    <w:p w:rsidR="00285AEB" w:rsidRPr="00A04C69" w:rsidRDefault="00285AEB" w:rsidP="00285AEB">
      <w:pPr>
        <w:spacing w:line="680" w:lineRule="exact"/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李晶，女，二级教授，英语语言文学专业博士生导师,</w:t>
      </w:r>
      <w:r>
        <w:rPr>
          <w:rFonts w:ascii="仿宋_GB2312" w:eastAsia="仿宋_GB2312" w:hAnsiTheme="majorEastAsia" w:cstheme="majorEastAsia" w:hint="eastAsia"/>
          <w:sz w:val="32"/>
          <w:szCs w:val="32"/>
        </w:rPr>
        <w:t>原</w:t>
      </w:r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天津外国语大学高级翻译学院院长、中央文献翻译研究基地常务副主任，天津市外事翻译人才储备基地主任，专业硕</w:t>
      </w:r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lastRenderedPageBreak/>
        <w:t>士学位授权类别带头人。入选天津市高校“学科领军人才培养计划”,荣获中国翻译协会“资深翻译家”称号。学术兼职：教育部高等学校翻译专业教学协作组成员，全国翻译专业研究生教育指导委员会专家委员会委员,天津市人民政府学位委员会专业学位教育指导委员会委员，京津冀MTI教育联盟副理事长兼秘书长，天津市外文学会副秘书长。</w:t>
      </w:r>
    </w:p>
    <w:p w:rsidR="00285AEB" w:rsidRPr="00285AEB" w:rsidRDefault="00285AEB" w:rsidP="00285AEB">
      <w:pPr>
        <w:spacing w:line="680" w:lineRule="exact"/>
        <w:ind w:firstLineChars="200" w:firstLine="640"/>
        <w:rPr>
          <w:rFonts w:ascii="仿宋_GB2312" w:eastAsia="仿宋_GB2312" w:hAnsiTheme="majorEastAsia" w:cstheme="majorEastAsia"/>
          <w:sz w:val="32"/>
          <w:szCs w:val="32"/>
        </w:rPr>
      </w:pPr>
      <w:r w:rsidRPr="00A04C69">
        <w:rPr>
          <w:rFonts w:ascii="仿宋_GB2312" w:eastAsia="仿宋_GB2312" w:hAnsiTheme="majorEastAsia" w:cstheme="majorEastAsia" w:hint="eastAsia"/>
          <w:sz w:val="32"/>
          <w:szCs w:val="32"/>
        </w:rPr>
        <w:t>李晶教授长期致力于中央文献、中华学术、中国文化外译，服务国家和天津城市外宣。领衔翻译团队在建国七十周年之际完成《中华人民共和国大事记（1949年10月-2019年9月）》英译，建党百年之际完成《中国共产党的一百年（第一卷）》英译等；领衔完成《中国共产党简史》《社会主义发展简史》《十四五规划纲要》等党和国家重要文献英译。近五年在CSSCI等期刊发表8篇论文；先后主持国家社科基金项目、国家社科基金重点项目子课题、天津市教委重大项目、天津市社科重点项目、部校共建项目和科技成果转化项目等。</w:t>
      </w:r>
    </w:p>
    <w:p w:rsidR="00285AEB" w:rsidRDefault="00285AEB"/>
    <w:p w:rsidR="00285AEB" w:rsidRPr="00A536D9" w:rsidRDefault="00285AEB" w:rsidP="00285AEB">
      <w:pPr>
        <w:spacing w:line="680" w:lineRule="exact"/>
        <w:jc w:val="left"/>
        <w:rPr>
          <w:rFonts w:ascii="黑体" w:eastAsia="黑体" w:hAnsi="黑体"/>
          <w:sz w:val="32"/>
          <w:szCs w:val="28"/>
        </w:rPr>
      </w:pPr>
      <w:r w:rsidRPr="00A536D9">
        <w:rPr>
          <w:rFonts w:ascii="黑体" w:eastAsia="黑体" w:hAnsi="黑体" w:hint="eastAsia"/>
          <w:sz w:val="32"/>
          <w:szCs w:val="28"/>
        </w:rPr>
        <w:t>050205日语语言文学</w:t>
      </w:r>
    </w:p>
    <w:p w:rsidR="00285AEB" w:rsidRPr="00F25F8F" w:rsidRDefault="00285AEB" w:rsidP="00285AEB">
      <w:pPr>
        <w:spacing w:line="680" w:lineRule="exact"/>
        <w:jc w:val="center"/>
        <w:rPr>
          <w:rFonts w:ascii="仿宋_GB2312" w:eastAsia="仿宋_GB2312" w:hAnsiTheme="minorEastAsia" w:cstheme="minorEastAsia"/>
          <w:b/>
          <w:sz w:val="30"/>
          <w:szCs w:val="30"/>
        </w:rPr>
      </w:pPr>
      <w:r w:rsidRPr="00F25F8F">
        <w:rPr>
          <w:rFonts w:ascii="仿宋_GB2312" w:eastAsia="仿宋_GB2312" w:hAnsiTheme="minorEastAsia" w:cstheme="minorEastAsia" w:hint="eastAsia"/>
          <w:b/>
          <w:sz w:val="30"/>
          <w:szCs w:val="30"/>
        </w:rPr>
        <w:t>朱鹏霄</w:t>
      </w:r>
    </w:p>
    <w:p w:rsidR="00285AEB" w:rsidRPr="00F25F8F" w:rsidRDefault="00285AEB" w:rsidP="00080A20">
      <w:pPr>
        <w:spacing w:line="680" w:lineRule="exact"/>
        <w:ind w:firstLineChars="200" w:firstLine="600"/>
        <w:rPr>
          <w:rFonts w:ascii="仿宋_GB2312" w:eastAsia="仿宋_GB2312" w:hAnsiTheme="minorEastAsia" w:cstheme="minorEastAsia"/>
          <w:sz w:val="30"/>
          <w:szCs w:val="30"/>
        </w:rPr>
      </w:pPr>
      <w:proofErr w:type="gramStart"/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朱鹏霄</w:t>
      </w:r>
      <w:proofErr w:type="gramEnd"/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，男，博士，博士后，教授，博士生导师</w:t>
      </w:r>
      <w:r w:rsidR="00080A20">
        <w:rPr>
          <w:rFonts w:ascii="仿宋_GB2312" w:eastAsia="仿宋_GB2312" w:hAnsiTheme="minorEastAsia" w:cstheme="minorEastAsia" w:hint="eastAsia"/>
          <w:sz w:val="30"/>
          <w:szCs w:val="30"/>
        </w:rPr>
        <w:t>，</w:t>
      </w:r>
      <w:r w:rsidR="00080A20" w:rsidRPr="00080A20">
        <w:rPr>
          <w:rFonts w:ascii="仿宋_GB2312" w:eastAsia="仿宋_GB2312" w:hAnsiTheme="minorEastAsia" w:cstheme="minorEastAsia" w:hint="eastAsia"/>
          <w:sz w:val="30"/>
          <w:szCs w:val="30"/>
        </w:rPr>
        <w:t>现任天津外国语大学副校长</w:t>
      </w:r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。主要研究方向为：语料库语言学、语料库翻</w:t>
      </w:r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译学。</w:t>
      </w:r>
      <w:bookmarkStart w:id="2" w:name="_GoBack"/>
      <w:bookmarkEnd w:id="2"/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先后入选天津市教学名师、天津市“131”创新型人才培养工程第一层次人选、天津市宣传文化“五个一批”人才、天津市高校“中青年骨干创新人才培养计划”人选，受聘中国日语教学研究会副秘书长，当选汉日对比语言学研究（协作）会第六届理事会常务理事。曾荣获天津市“五一”劳动奖章、“天津市德业双馨十佳教师提名奖”、“天津市师德先进个人”、天津市教育系统劳动竞赛“示范岗”先进个人、天津市第七届教学成果一等奖等荣誉称号。</w:t>
      </w:r>
    </w:p>
    <w:p w:rsidR="00285AEB" w:rsidRPr="00F25F8F" w:rsidRDefault="00285AEB" w:rsidP="00285AEB">
      <w:pPr>
        <w:spacing w:line="680" w:lineRule="exact"/>
        <w:rPr>
          <w:rFonts w:ascii="仿宋_GB2312" w:eastAsia="仿宋_GB2312" w:hAnsiTheme="minorEastAsia" w:cstheme="minorEastAsia"/>
          <w:sz w:val="30"/>
          <w:szCs w:val="30"/>
        </w:rPr>
      </w:pPr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 xml:space="preserve">    朱鹏霄教授是天津外国语大学日语学科带头人、国家及天津市一流专业建设点带头人。主持或完成国家社科基金项目1项，教育部人文社科项目2项，天津社科项目2项、天津市外专项目1项，参与完成国家社科、国家出版基金、国家新闻出版总署重点规划等国家级课题3项、作为主要成员参与国家社科重点项目1项、省部级科研项目6项、厅局级科研项目7项、调研项目7项，出版专著、编著、译著论文等61篇/部。研究成果曾荣获天津市第七届高等教育教学成果一等奖、天津市第十一届社会科学优秀成果三等奖、主要参与编写的《中华文化概览》（日文版）获得了与中国出版政府奖、“五个</w:t>
      </w:r>
      <w:proofErr w:type="gramStart"/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一</w:t>
      </w:r>
      <w:proofErr w:type="gramEnd"/>
      <w:r w:rsidRPr="00F25F8F">
        <w:rPr>
          <w:rFonts w:ascii="仿宋_GB2312" w:eastAsia="仿宋_GB2312" w:hAnsiTheme="minorEastAsia" w:cstheme="minorEastAsia" w:hint="eastAsia"/>
          <w:sz w:val="30"/>
          <w:szCs w:val="30"/>
        </w:rPr>
        <w:t>工程”奖齐名的第四届中华优秀出版物奖电子出版物提名奖，并被国家列入向西藏自治区赠送名录。</w:t>
      </w:r>
    </w:p>
    <w:p w:rsidR="00285AEB" w:rsidRPr="00285AEB" w:rsidRDefault="00285AEB"/>
    <w:sectPr w:rsidR="00285AEB" w:rsidRPr="0028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97" w:rsidRDefault="00694197" w:rsidP="00E27268">
      <w:r>
        <w:separator/>
      </w:r>
    </w:p>
  </w:endnote>
  <w:endnote w:type="continuationSeparator" w:id="0">
    <w:p w:rsidR="00694197" w:rsidRDefault="00694197" w:rsidP="00E2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97" w:rsidRDefault="00694197" w:rsidP="00E27268">
      <w:r>
        <w:separator/>
      </w:r>
    </w:p>
  </w:footnote>
  <w:footnote w:type="continuationSeparator" w:id="0">
    <w:p w:rsidR="00694197" w:rsidRDefault="00694197" w:rsidP="00E2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6A7"/>
    <w:multiLevelType w:val="hybridMultilevel"/>
    <w:tmpl w:val="D6447BBE"/>
    <w:lvl w:ilvl="0" w:tplc="57AC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A417F"/>
    <w:multiLevelType w:val="hybridMultilevel"/>
    <w:tmpl w:val="F0B4B506"/>
    <w:lvl w:ilvl="0" w:tplc="4E8A8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6333C7"/>
    <w:multiLevelType w:val="hybridMultilevel"/>
    <w:tmpl w:val="796C8D44"/>
    <w:lvl w:ilvl="0" w:tplc="6A3E4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2E7182"/>
    <w:multiLevelType w:val="hybridMultilevel"/>
    <w:tmpl w:val="97E8283E"/>
    <w:lvl w:ilvl="0" w:tplc="72FE0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3C3A94"/>
    <w:multiLevelType w:val="hybridMultilevel"/>
    <w:tmpl w:val="09D0C902"/>
    <w:lvl w:ilvl="0" w:tplc="E9DE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0762E6E"/>
    <w:multiLevelType w:val="hybridMultilevel"/>
    <w:tmpl w:val="D96A6DB6"/>
    <w:lvl w:ilvl="0" w:tplc="0BC281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TI4MDM0MzhhNzk1OThmYmJmZWMxYTJmNjZlOTAifQ=="/>
  </w:docVars>
  <w:rsids>
    <w:rsidRoot w:val="0020436F"/>
    <w:rsid w:val="00080A20"/>
    <w:rsid w:val="00151DA6"/>
    <w:rsid w:val="001F4C03"/>
    <w:rsid w:val="0020436F"/>
    <w:rsid w:val="00265494"/>
    <w:rsid w:val="00285AEB"/>
    <w:rsid w:val="002C3C1A"/>
    <w:rsid w:val="002E3B10"/>
    <w:rsid w:val="00441B50"/>
    <w:rsid w:val="004D7D29"/>
    <w:rsid w:val="00567FAC"/>
    <w:rsid w:val="005711F7"/>
    <w:rsid w:val="005D1E08"/>
    <w:rsid w:val="00601317"/>
    <w:rsid w:val="0064114D"/>
    <w:rsid w:val="00694197"/>
    <w:rsid w:val="0091226B"/>
    <w:rsid w:val="0091751A"/>
    <w:rsid w:val="00934C63"/>
    <w:rsid w:val="009D6999"/>
    <w:rsid w:val="00A54A42"/>
    <w:rsid w:val="00B733AB"/>
    <w:rsid w:val="00B91182"/>
    <w:rsid w:val="00BA0C19"/>
    <w:rsid w:val="00CB62D5"/>
    <w:rsid w:val="00D1086A"/>
    <w:rsid w:val="00D57BC9"/>
    <w:rsid w:val="00E27268"/>
    <w:rsid w:val="00EC1748"/>
    <w:rsid w:val="00EC358B"/>
    <w:rsid w:val="00EC506E"/>
    <w:rsid w:val="00F50D72"/>
    <w:rsid w:val="11F95165"/>
    <w:rsid w:val="162B5D49"/>
    <w:rsid w:val="1D5B0848"/>
    <w:rsid w:val="2B296E82"/>
    <w:rsid w:val="389A2349"/>
    <w:rsid w:val="4CF551E1"/>
    <w:rsid w:val="559D62B9"/>
    <w:rsid w:val="5C613F9C"/>
    <w:rsid w:val="60FF2973"/>
    <w:rsid w:val="671A10BE"/>
    <w:rsid w:val="6B8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26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2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54A42"/>
    <w:pPr>
      <w:ind w:firstLineChars="200" w:firstLine="420"/>
    </w:pPr>
  </w:style>
  <w:style w:type="paragraph" w:styleId="a6">
    <w:name w:val="Normal (Web)"/>
    <w:basedOn w:val="a"/>
    <w:autoRedefine/>
    <w:qFormat/>
    <w:rsid w:val="00285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26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2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A54A42"/>
    <w:pPr>
      <w:ind w:firstLineChars="200" w:firstLine="420"/>
    </w:pPr>
  </w:style>
  <w:style w:type="paragraph" w:styleId="a6">
    <w:name w:val="Normal (Web)"/>
    <w:basedOn w:val="a"/>
    <w:autoRedefine/>
    <w:qFormat/>
    <w:rsid w:val="00285A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Admin</cp:lastModifiedBy>
  <cp:revision>19</cp:revision>
  <dcterms:created xsi:type="dcterms:W3CDTF">2021-05-13T09:37:00Z</dcterms:created>
  <dcterms:modified xsi:type="dcterms:W3CDTF">2025-05-26T02:06:00Z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7003DCADCE75447EBA98A99C98C05495_13</vt:lpwstr>
  </property>
</Properties>
</file>