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F5" w:rsidRPr="000D3572" w:rsidRDefault="006D54F5" w:rsidP="006D54F5">
      <w:pPr>
        <w:spacing w:line="570" w:lineRule="exact"/>
        <w:rPr>
          <w:rFonts w:ascii="宋体" w:eastAsia="仿宋_GB2312" w:hAnsi="宋体" w:cs="Times New Roman"/>
          <w:sz w:val="32"/>
          <w:szCs w:val="32"/>
        </w:rPr>
      </w:pPr>
    </w:p>
    <w:p w:rsidR="006D54F5" w:rsidRPr="000D3572" w:rsidRDefault="006D54F5" w:rsidP="006D54F5">
      <w:pPr>
        <w:spacing w:line="570" w:lineRule="exact"/>
        <w:rPr>
          <w:rFonts w:ascii="宋体" w:eastAsia="仿宋_GB2312" w:hAnsi="宋体" w:cs="Times New Roman"/>
          <w:sz w:val="32"/>
          <w:szCs w:val="32"/>
        </w:rPr>
      </w:pPr>
    </w:p>
    <w:p w:rsidR="006D54F5" w:rsidRPr="000D3572" w:rsidRDefault="006D54F5" w:rsidP="006D54F5">
      <w:pPr>
        <w:spacing w:line="570" w:lineRule="exact"/>
        <w:rPr>
          <w:rFonts w:ascii="宋体" w:eastAsia="仿宋_GB2312" w:hAnsi="宋体" w:cs="Times New Roman"/>
          <w:sz w:val="32"/>
          <w:szCs w:val="32"/>
        </w:rPr>
      </w:pPr>
    </w:p>
    <w:p w:rsidR="006D54F5" w:rsidRPr="000D3572" w:rsidRDefault="006D54F5" w:rsidP="006D54F5">
      <w:pPr>
        <w:spacing w:line="570" w:lineRule="exact"/>
        <w:rPr>
          <w:rFonts w:ascii="宋体" w:eastAsia="仿宋_GB2312" w:hAnsi="宋体" w:cs="Times New Roman"/>
          <w:sz w:val="32"/>
          <w:szCs w:val="32"/>
        </w:rPr>
      </w:pPr>
    </w:p>
    <w:p w:rsidR="00D877E7" w:rsidRPr="000D3572" w:rsidRDefault="00D877E7" w:rsidP="006D54F5">
      <w:pPr>
        <w:spacing w:line="570" w:lineRule="exact"/>
        <w:rPr>
          <w:rFonts w:ascii="宋体" w:eastAsia="仿宋_GB2312" w:hAnsi="宋体" w:cs="Times New Roman"/>
          <w:sz w:val="32"/>
          <w:szCs w:val="32"/>
        </w:rPr>
      </w:pPr>
    </w:p>
    <w:p w:rsidR="006D54F5" w:rsidRPr="000D3572" w:rsidRDefault="006D54F5" w:rsidP="006D54F5">
      <w:pPr>
        <w:spacing w:line="570" w:lineRule="exact"/>
        <w:rPr>
          <w:rFonts w:ascii="宋体" w:eastAsia="仿宋_GB2312" w:hAnsi="宋体" w:cs="Times New Roman"/>
          <w:sz w:val="32"/>
          <w:szCs w:val="32"/>
        </w:rPr>
      </w:pPr>
    </w:p>
    <w:p w:rsidR="006D54F5" w:rsidRPr="000D3572" w:rsidRDefault="000651D9" w:rsidP="00E1485B">
      <w:pPr>
        <w:spacing w:beforeLines="50" w:line="570" w:lineRule="exact"/>
        <w:jc w:val="center"/>
        <w:rPr>
          <w:rFonts w:ascii="宋体" w:eastAsia="仿宋_GB2312" w:hAnsi="宋体" w:cs="Times New Roman"/>
          <w:sz w:val="32"/>
          <w:szCs w:val="32"/>
        </w:rPr>
      </w:pPr>
      <w:r w:rsidRPr="000D3572">
        <w:rPr>
          <w:rFonts w:ascii="宋体" w:eastAsia="仿宋_GB2312" w:hAnsi="宋体" w:cs="Times New Roman"/>
          <w:sz w:val="32"/>
          <w:szCs w:val="32"/>
        </w:rPr>
        <w:t>津外大</w:t>
      </w:r>
      <w:r w:rsidR="007E52C9" w:rsidRPr="000D3572">
        <w:rPr>
          <w:rFonts w:ascii="宋体" w:eastAsia="仿宋_GB2312" w:hAnsi="宋体" w:cs="Times New Roman"/>
          <w:sz w:val="32"/>
          <w:szCs w:val="32"/>
        </w:rPr>
        <w:t>校</w:t>
      </w:r>
      <w:r w:rsidR="006D54F5" w:rsidRPr="000D3572">
        <w:rPr>
          <w:rFonts w:ascii="宋体" w:eastAsia="仿宋_GB2312" w:hAnsi="宋体" w:cs="Times New Roman"/>
          <w:sz w:val="32"/>
          <w:szCs w:val="32"/>
        </w:rPr>
        <w:t>〔</w:t>
      </w:r>
      <w:r w:rsidR="006D54F5" w:rsidRPr="000D3572">
        <w:rPr>
          <w:rFonts w:ascii="宋体" w:eastAsia="仿宋_GB2312" w:hAnsi="宋体" w:cs="Times New Roman"/>
          <w:sz w:val="32"/>
          <w:szCs w:val="32"/>
        </w:rPr>
        <w:t>2017</w:t>
      </w:r>
      <w:r w:rsidR="006D54F5" w:rsidRPr="000D3572">
        <w:rPr>
          <w:rFonts w:ascii="宋体" w:eastAsia="仿宋_GB2312" w:hAnsi="宋体" w:cs="Times New Roman"/>
          <w:sz w:val="32"/>
          <w:szCs w:val="32"/>
        </w:rPr>
        <w:t>〕</w:t>
      </w:r>
      <w:r w:rsidR="00E1485B">
        <w:rPr>
          <w:rFonts w:ascii="宋体" w:eastAsia="仿宋_GB2312" w:hAnsi="宋体" w:cs="Times New Roman" w:hint="eastAsia"/>
          <w:sz w:val="32"/>
          <w:szCs w:val="32"/>
        </w:rPr>
        <w:t>9</w:t>
      </w:r>
      <w:r w:rsidR="00365B99">
        <w:rPr>
          <w:rFonts w:ascii="宋体" w:eastAsia="仿宋_GB2312" w:hAnsi="宋体" w:cs="Times New Roman" w:hint="eastAsia"/>
          <w:sz w:val="32"/>
          <w:szCs w:val="32"/>
        </w:rPr>
        <w:t>4</w:t>
      </w:r>
      <w:r w:rsidR="006D54F5" w:rsidRPr="000D3572">
        <w:rPr>
          <w:rFonts w:ascii="宋体" w:eastAsia="仿宋_GB2312" w:hAnsi="宋体" w:cs="Times New Roman"/>
          <w:sz w:val="32"/>
          <w:szCs w:val="32"/>
        </w:rPr>
        <w:t>号</w:t>
      </w:r>
    </w:p>
    <w:p w:rsidR="006D54F5" w:rsidRPr="000D3572" w:rsidRDefault="006D54F5" w:rsidP="006D54F5">
      <w:pPr>
        <w:spacing w:line="570" w:lineRule="exact"/>
        <w:ind w:firstLineChars="200" w:firstLine="624"/>
        <w:rPr>
          <w:rFonts w:ascii="宋体" w:eastAsia="仿宋_GB2312" w:hAnsi="宋体" w:cs="Times New Roman"/>
          <w:spacing w:val="-4"/>
          <w:sz w:val="32"/>
          <w:szCs w:val="32"/>
        </w:rPr>
      </w:pPr>
    </w:p>
    <w:p w:rsidR="006D54F5" w:rsidRPr="000D3572" w:rsidRDefault="006D54F5" w:rsidP="006D54F5">
      <w:pPr>
        <w:spacing w:line="570" w:lineRule="exact"/>
        <w:ind w:firstLineChars="200" w:firstLine="624"/>
        <w:rPr>
          <w:rFonts w:ascii="宋体" w:eastAsia="仿宋_GB2312" w:hAnsi="宋体" w:cs="Times New Roman"/>
          <w:spacing w:val="-4"/>
          <w:sz w:val="32"/>
          <w:szCs w:val="32"/>
        </w:rPr>
      </w:pPr>
    </w:p>
    <w:p w:rsidR="00E1485B" w:rsidRDefault="008C056A" w:rsidP="00E1485B">
      <w:pPr>
        <w:pStyle w:val="a5"/>
        <w:spacing w:line="570" w:lineRule="exact"/>
        <w:jc w:val="center"/>
        <w:rPr>
          <w:rFonts w:ascii="宋体" w:eastAsia="方正小标宋简体" w:hAnsi="宋体" w:cs="Times New Roman" w:hint="eastAsia"/>
          <w:bCs/>
          <w:kern w:val="0"/>
          <w:sz w:val="44"/>
          <w:szCs w:val="44"/>
        </w:rPr>
      </w:pPr>
      <w:r w:rsidRPr="000D3572">
        <w:rPr>
          <w:rFonts w:ascii="宋体" w:eastAsia="方正小标宋简体" w:hAnsi="宋体" w:cs="Times New Roman"/>
          <w:bCs/>
          <w:kern w:val="0"/>
          <w:sz w:val="44"/>
          <w:szCs w:val="44"/>
        </w:rPr>
        <w:t>天津外国语大学</w:t>
      </w:r>
      <w:r w:rsidR="00E1485B" w:rsidRPr="00365B99">
        <w:rPr>
          <w:rFonts w:ascii="宋体" w:eastAsia="方正小标宋简体" w:hAnsi="宋体" w:cs="Times New Roman" w:hint="eastAsia"/>
          <w:bCs/>
          <w:kern w:val="0"/>
          <w:sz w:val="44"/>
          <w:szCs w:val="44"/>
        </w:rPr>
        <w:t>关于</w:t>
      </w:r>
      <w:r w:rsidR="00A5268B" w:rsidRPr="000D3572">
        <w:rPr>
          <w:rFonts w:ascii="宋体" w:eastAsia="方正小标宋简体" w:hAnsi="宋体" w:cs="Times New Roman"/>
          <w:bCs/>
          <w:kern w:val="0"/>
          <w:sz w:val="44"/>
          <w:szCs w:val="44"/>
        </w:rPr>
        <w:t>印发</w:t>
      </w:r>
    </w:p>
    <w:p w:rsidR="00E1485B" w:rsidRDefault="00A5268B" w:rsidP="00E1485B">
      <w:pPr>
        <w:pStyle w:val="a5"/>
        <w:spacing w:line="570" w:lineRule="exact"/>
        <w:jc w:val="center"/>
        <w:rPr>
          <w:rFonts w:ascii="宋体" w:eastAsia="方正小标宋简体" w:hAnsi="宋体" w:cs="Times New Roman" w:hint="eastAsia"/>
          <w:bCs/>
          <w:kern w:val="0"/>
          <w:sz w:val="44"/>
          <w:szCs w:val="44"/>
        </w:rPr>
      </w:pPr>
      <w:r w:rsidRPr="000D3572">
        <w:rPr>
          <w:rFonts w:ascii="宋体" w:eastAsia="方正小标宋简体" w:hAnsi="宋体" w:cs="Times New Roman"/>
          <w:bCs/>
          <w:kern w:val="0"/>
          <w:sz w:val="44"/>
          <w:szCs w:val="44"/>
        </w:rPr>
        <w:t>《</w:t>
      </w:r>
      <w:r w:rsidR="00E1485B" w:rsidRPr="00E1485B">
        <w:rPr>
          <w:rFonts w:ascii="宋体" w:eastAsia="方正小标宋简体" w:hAnsi="宋体" w:cs="Times New Roman" w:hint="eastAsia"/>
          <w:bCs/>
          <w:kern w:val="0"/>
          <w:sz w:val="44"/>
          <w:szCs w:val="44"/>
        </w:rPr>
        <w:t>教职工获得各类荣誉称号认定及校内</w:t>
      </w:r>
    </w:p>
    <w:p w:rsidR="006D54F5" w:rsidRPr="000D3572" w:rsidRDefault="00E1485B" w:rsidP="00E1485B">
      <w:pPr>
        <w:pStyle w:val="a5"/>
        <w:spacing w:line="570" w:lineRule="exact"/>
        <w:jc w:val="center"/>
        <w:rPr>
          <w:rFonts w:ascii="宋体" w:eastAsia="方正小标宋简体" w:hAnsi="宋体" w:cs="Times New Roman"/>
          <w:bCs/>
          <w:kern w:val="0"/>
          <w:sz w:val="44"/>
          <w:szCs w:val="44"/>
        </w:rPr>
      </w:pPr>
      <w:r w:rsidRPr="00E1485B">
        <w:rPr>
          <w:rFonts w:ascii="宋体" w:eastAsia="方正小标宋简体" w:hAnsi="宋体" w:cs="Times New Roman" w:hint="eastAsia"/>
          <w:bCs/>
          <w:kern w:val="0"/>
          <w:sz w:val="44"/>
          <w:szCs w:val="44"/>
        </w:rPr>
        <w:t>奖励办法（试行）</w:t>
      </w:r>
      <w:r w:rsidR="00A5268B" w:rsidRPr="000D3572">
        <w:rPr>
          <w:rFonts w:ascii="宋体" w:eastAsia="方正小标宋简体" w:hAnsi="宋体" w:cs="Times New Roman"/>
          <w:bCs/>
          <w:kern w:val="0"/>
          <w:sz w:val="44"/>
          <w:szCs w:val="44"/>
        </w:rPr>
        <w:t>》的通知</w:t>
      </w:r>
    </w:p>
    <w:p w:rsidR="00CA56A5" w:rsidRPr="00E1485B" w:rsidRDefault="00CA56A5" w:rsidP="008C056A">
      <w:pPr>
        <w:spacing w:line="570" w:lineRule="exact"/>
        <w:rPr>
          <w:rFonts w:ascii="宋体" w:eastAsia="仿宋_GB2312" w:hAnsi="宋体" w:cs="Times New Roman"/>
          <w:spacing w:val="-4"/>
          <w:sz w:val="32"/>
          <w:szCs w:val="32"/>
        </w:rPr>
      </w:pPr>
    </w:p>
    <w:p w:rsidR="00CA56A5" w:rsidRPr="000D3572" w:rsidRDefault="00CA56A5" w:rsidP="00CA56A5">
      <w:pPr>
        <w:spacing w:line="570" w:lineRule="exact"/>
        <w:rPr>
          <w:rFonts w:ascii="宋体" w:eastAsia="仿宋_GB2312" w:hAnsi="宋体" w:cs="Times New Roman"/>
          <w:spacing w:val="-4"/>
          <w:sz w:val="32"/>
          <w:szCs w:val="32"/>
        </w:rPr>
      </w:pPr>
      <w:r w:rsidRPr="000D3572">
        <w:rPr>
          <w:rFonts w:ascii="宋体" w:eastAsia="仿宋_GB2312" w:hAnsi="宋体" w:cs="Times New Roman"/>
          <w:spacing w:val="-4"/>
          <w:sz w:val="32"/>
          <w:szCs w:val="32"/>
        </w:rPr>
        <w:t>各</w:t>
      </w:r>
      <w:r w:rsidR="000261CA" w:rsidRPr="000D3572">
        <w:rPr>
          <w:rFonts w:ascii="宋体" w:eastAsia="仿宋_GB2312" w:hAnsi="宋体" w:cs="Times New Roman"/>
          <w:spacing w:val="-4"/>
          <w:sz w:val="32"/>
          <w:szCs w:val="32"/>
        </w:rPr>
        <w:t>单位、各部门</w:t>
      </w:r>
      <w:r w:rsidRPr="000D3572">
        <w:rPr>
          <w:rFonts w:ascii="宋体" w:eastAsia="仿宋_GB2312" w:hAnsi="宋体" w:cs="Times New Roman"/>
          <w:spacing w:val="-4"/>
          <w:sz w:val="32"/>
          <w:szCs w:val="32"/>
        </w:rPr>
        <w:t>：</w:t>
      </w:r>
    </w:p>
    <w:p w:rsidR="00A5268B" w:rsidRPr="000D3572" w:rsidRDefault="00A5268B" w:rsidP="00E1485B">
      <w:pPr>
        <w:spacing w:line="570" w:lineRule="exact"/>
        <w:ind w:firstLineChars="200" w:firstLine="624"/>
        <w:rPr>
          <w:rFonts w:ascii="宋体" w:eastAsia="仿宋_GB2312" w:hAnsi="宋体" w:cs="Times New Roman"/>
          <w:spacing w:val="-4"/>
          <w:sz w:val="32"/>
          <w:szCs w:val="32"/>
        </w:rPr>
      </w:pPr>
      <w:r w:rsidRPr="000D3572">
        <w:rPr>
          <w:rFonts w:ascii="宋体" w:eastAsia="仿宋_GB2312" w:hAnsi="宋体" w:cs="Times New Roman"/>
          <w:spacing w:val="-4"/>
          <w:sz w:val="32"/>
          <w:szCs w:val="32"/>
        </w:rPr>
        <w:t>现将</w:t>
      </w:r>
      <w:r w:rsidR="00601D17" w:rsidRPr="000D3572">
        <w:rPr>
          <w:rFonts w:ascii="宋体" w:eastAsia="仿宋_GB2312" w:hAnsi="宋体" w:cs="Times New Roman" w:hint="eastAsia"/>
          <w:spacing w:val="-4"/>
          <w:sz w:val="32"/>
          <w:szCs w:val="32"/>
        </w:rPr>
        <w:t>《</w:t>
      </w:r>
      <w:r w:rsidR="00E1485B" w:rsidRPr="00E1485B">
        <w:rPr>
          <w:rFonts w:ascii="宋体" w:eastAsia="仿宋_GB2312" w:hAnsi="宋体" w:cs="Times New Roman" w:hint="eastAsia"/>
          <w:spacing w:val="-4"/>
          <w:sz w:val="32"/>
          <w:szCs w:val="32"/>
        </w:rPr>
        <w:t>教职工获得各类荣誉称号认定及校内奖励办法（试行）</w:t>
      </w:r>
      <w:r w:rsidR="00601D17" w:rsidRPr="000D3572">
        <w:rPr>
          <w:rFonts w:ascii="宋体" w:eastAsia="仿宋_GB2312" w:hAnsi="宋体" w:cs="Times New Roman" w:hint="eastAsia"/>
          <w:spacing w:val="-4"/>
          <w:sz w:val="32"/>
          <w:szCs w:val="32"/>
        </w:rPr>
        <w:t>》</w:t>
      </w:r>
      <w:r w:rsidRPr="000D3572">
        <w:rPr>
          <w:rFonts w:ascii="宋体" w:eastAsia="仿宋_GB2312" w:hAnsi="宋体" w:cs="Times New Roman"/>
          <w:spacing w:val="-4"/>
          <w:sz w:val="32"/>
          <w:szCs w:val="32"/>
        </w:rPr>
        <w:t>印发给你们，请认真遵照执行。</w:t>
      </w:r>
    </w:p>
    <w:p w:rsidR="00A5268B" w:rsidRPr="00EA5D82" w:rsidRDefault="00A5268B" w:rsidP="00A5268B">
      <w:pPr>
        <w:spacing w:line="570" w:lineRule="exact"/>
        <w:ind w:firstLineChars="200" w:firstLine="624"/>
        <w:rPr>
          <w:rFonts w:ascii="宋体" w:eastAsia="仿宋_GB2312" w:hAnsi="宋体" w:cs="Times New Roman"/>
          <w:spacing w:val="-4"/>
          <w:sz w:val="32"/>
          <w:szCs w:val="32"/>
        </w:rPr>
      </w:pPr>
    </w:p>
    <w:p w:rsidR="00774F64" w:rsidRPr="000D3572" w:rsidRDefault="00774F64" w:rsidP="00A5268B">
      <w:pPr>
        <w:spacing w:line="570" w:lineRule="exact"/>
        <w:ind w:firstLineChars="200" w:firstLine="624"/>
        <w:rPr>
          <w:rFonts w:ascii="宋体" w:eastAsia="仿宋_GB2312" w:hAnsi="宋体" w:cs="Times New Roman"/>
          <w:spacing w:val="-4"/>
          <w:sz w:val="32"/>
          <w:szCs w:val="32"/>
        </w:rPr>
      </w:pPr>
    </w:p>
    <w:p w:rsidR="00774F64" w:rsidRPr="000D3572" w:rsidRDefault="00774F64" w:rsidP="00A5268B">
      <w:pPr>
        <w:spacing w:line="570" w:lineRule="exact"/>
        <w:ind w:firstLineChars="200" w:firstLine="624"/>
        <w:rPr>
          <w:rFonts w:ascii="宋体" w:eastAsia="仿宋_GB2312" w:hAnsi="宋体" w:cs="Times New Roman"/>
          <w:spacing w:val="-4"/>
          <w:sz w:val="32"/>
          <w:szCs w:val="32"/>
        </w:rPr>
      </w:pPr>
    </w:p>
    <w:p w:rsidR="00A5268B" w:rsidRPr="000D3572" w:rsidRDefault="00A5268B" w:rsidP="00A5268B">
      <w:pPr>
        <w:wordWrap w:val="0"/>
        <w:spacing w:line="570" w:lineRule="exact"/>
        <w:ind w:firstLineChars="200" w:firstLine="624"/>
        <w:jc w:val="right"/>
        <w:rPr>
          <w:rFonts w:ascii="宋体" w:eastAsia="仿宋_GB2312" w:hAnsi="宋体" w:cs="Times New Roman"/>
          <w:spacing w:val="-4"/>
          <w:sz w:val="32"/>
          <w:szCs w:val="32"/>
        </w:rPr>
      </w:pPr>
      <w:r w:rsidRPr="000D3572">
        <w:rPr>
          <w:rFonts w:ascii="宋体" w:eastAsia="仿宋_GB2312" w:hAnsi="宋体" w:cs="Times New Roman"/>
          <w:spacing w:val="-4"/>
          <w:sz w:val="32"/>
          <w:szCs w:val="32"/>
        </w:rPr>
        <w:t>天津外国语大学</w:t>
      </w:r>
      <w:r w:rsidRPr="000D3572">
        <w:rPr>
          <w:rFonts w:ascii="宋体" w:eastAsia="仿宋_GB2312" w:hAnsi="宋体" w:cs="Times New Roman"/>
          <w:spacing w:val="-4"/>
          <w:sz w:val="32"/>
          <w:szCs w:val="32"/>
        </w:rPr>
        <w:t xml:space="preserve">        </w:t>
      </w:r>
    </w:p>
    <w:p w:rsidR="00A5268B" w:rsidRPr="000D3572" w:rsidRDefault="00A5268B" w:rsidP="00A5268B">
      <w:pPr>
        <w:wordWrap w:val="0"/>
        <w:spacing w:line="570" w:lineRule="exact"/>
        <w:ind w:firstLineChars="200" w:firstLine="624"/>
        <w:jc w:val="right"/>
        <w:rPr>
          <w:rFonts w:ascii="宋体" w:eastAsia="仿宋_GB2312" w:hAnsi="宋体" w:cs="Times New Roman"/>
          <w:spacing w:val="-4"/>
          <w:sz w:val="32"/>
          <w:szCs w:val="32"/>
        </w:rPr>
      </w:pPr>
      <w:r w:rsidRPr="000D3572">
        <w:rPr>
          <w:rFonts w:ascii="宋体" w:eastAsia="仿宋_GB2312" w:hAnsi="宋体" w:cs="Times New Roman"/>
          <w:spacing w:val="-4"/>
          <w:sz w:val="32"/>
          <w:szCs w:val="32"/>
        </w:rPr>
        <w:t>2017</w:t>
      </w:r>
      <w:r w:rsidRPr="000D3572">
        <w:rPr>
          <w:rFonts w:ascii="宋体" w:eastAsia="仿宋_GB2312" w:hAnsi="宋体" w:cs="Times New Roman"/>
          <w:spacing w:val="-4"/>
          <w:sz w:val="32"/>
          <w:szCs w:val="32"/>
        </w:rPr>
        <w:t>年</w:t>
      </w:r>
      <w:r w:rsidR="00E1485B">
        <w:rPr>
          <w:rFonts w:ascii="宋体" w:eastAsia="仿宋_GB2312" w:hAnsi="宋体" w:cs="Times New Roman" w:hint="eastAsia"/>
          <w:spacing w:val="-4"/>
          <w:sz w:val="32"/>
          <w:szCs w:val="32"/>
        </w:rPr>
        <w:t>9</w:t>
      </w:r>
      <w:r w:rsidRPr="000D3572">
        <w:rPr>
          <w:rFonts w:ascii="宋体" w:eastAsia="仿宋_GB2312" w:hAnsi="宋体" w:cs="Times New Roman"/>
          <w:spacing w:val="-4"/>
          <w:sz w:val="32"/>
          <w:szCs w:val="32"/>
        </w:rPr>
        <w:t>月</w:t>
      </w:r>
      <w:r w:rsidR="00E1485B">
        <w:rPr>
          <w:rFonts w:ascii="宋体" w:eastAsia="仿宋_GB2312" w:hAnsi="宋体" w:cs="Times New Roman" w:hint="eastAsia"/>
          <w:spacing w:val="-4"/>
          <w:sz w:val="32"/>
          <w:szCs w:val="32"/>
        </w:rPr>
        <w:t>7</w:t>
      </w:r>
      <w:r w:rsidRPr="000D3572">
        <w:rPr>
          <w:rFonts w:ascii="宋体" w:eastAsia="仿宋_GB2312" w:hAnsi="宋体" w:cs="Times New Roman"/>
          <w:spacing w:val="-4"/>
          <w:sz w:val="32"/>
          <w:szCs w:val="32"/>
        </w:rPr>
        <w:t>日</w:t>
      </w:r>
      <w:r w:rsidR="00921CC5" w:rsidRPr="000D3572">
        <w:rPr>
          <w:rFonts w:ascii="宋体" w:eastAsia="仿宋_GB2312" w:hAnsi="宋体" w:cs="Times New Roman"/>
          <w:spacing w:val="-4"/>
          <w:sz w:val="32"/>
          <w:szCs w:val="32"/>
        </w:rPr>
        <w:t xml:space="preserve">   </w:t>
      </w:r>
      <w:r w:rsidR="007925E8" w:rsidRPr="000D3572">
        <w:rPr>
          <w:rFonts w:ascii="宋体" w:eastAsia="仿宋_GB2312" w:hAnsi="宋体" w:cs="Times New Roman" w:hint="eastAsia"/>
          <w:spacing w:val="-4"/>
          <w:sz w:val="32"/>
          <w:szCs w:val="32"/>
        </w:rPr>
        <w:t xml:space="preserve"> </w:t>
      </w:r>
      <w:r w:rsidR="0017682F" w:rsidRPr="000D3572">
        <w:rPr>
          <w:rFonts w:ascii="宋体" w:eastAsia="仿宋_GB2312" w:hAnsi="宋体" w:cs="Times New Roman" w:hint="eastAsia"/>
          <w:spacing w:val="-4"/>
          <w:sz w:val="32"/>
          <w:szCs w:val="32"/>
        </w:rPr>
        <w:t xml:space="preserve"> </w:t>
      </w:r>
      <w:r w:rsidRPr="000D3572">
        <w:rPr>
          <w:rFonts w:ascii="宋体" w:eastAsia="仿宋_GB2312" w:hAnsi="宋体" w:cs="Times New Roman"/>
          <w:spacing w:val="-4"/>
          <w:sz w:val="32"/>
          <w:szCs w:val="32"/>
        </w:rPr>
        <w:t xml:space="preserve"> </w:t>
      </w:r>
      <w:r w:rsidR="00E1667F" w:rsidRPr="000D3572">
        <w:rPr>
          <w:rFonts w:ascii="宋体" w:eastAsia="仿宋_GB2312" w:hAnsi="宋体" w:cs="Times New Roman"/>
          <w:spacing w:val="-4"/>
          <w:sz w:val="32"/>
          <w:szCs w:val="32"/>
        </w:rPr>
        <w:t xml:space="preserve"> </w:t>
      </w:r>
      <w:r w:rsidR="00014FCB">
        <w:rPr>
          <w:rFonts w:ascii="宋体" w:eastAsia="仿宋_GB2312" w:hAnsi="宋体" w:cs="Times New Roman" w:hint="eastAsia"/>
          <w:spacing w:val="-4"/>
          <w:sz w:val="32"/>
          <w:szCs w:val="32"/>
        </w:rPr>
        <w:t xml:space="preserve"> </w:t>
      </w:r>
    </w:p>
    <w:p w:rsidR="00A5268B" w:rsidRPr="000D3572" w:rsidRDefault="00A5268B" w:rsidP="006060B4">
      <w:pPr>
        <w:spacing w:line="570" w:lineRule="exact"/>
        <w:ind w:firstLineChars="200" w:firstLine="624"/>
        <w:rPr>
          <w:rFonts w:ascii="宋体" w:eastAsia="仿宋_GB2312" w:hAnsi="宋体" w:cs="Times New Roman"/>
          <w:spacing w:val="-4"/>
          <w:sz w:val="32"/>
          <w:szCs w:val="32"/>
        </w:rPr>
      </w:pPr>
      <w:r w:rsidRPr="000D3572">
        <w:rPr>
          <w:rFonts w:ascii="宋体" w:eastAsia="仿宋_GB2312" w:hAnsi="宋体" w:cs="Times New Roman"/>
          <w:spacing w:val="-4"/>
          <w:sz w:val="32"/>
          <w:szCs w:val="32"/>
        </w:rPr>
        <w:t>（此件主动公开）</w:t>
      </w:r>
      <w:r w:rsidRPr="000D3572">
        <w:rPr>
          <w:rFonts w:ascii="宋体" w:eastAsia="仿宋_GB2312" w:hAnsi="宋体" w:cs="Times New Roman"/>
          <w:spacing w:val="-4"/>
          <w:sz w:val="32"/>
          <w:szCs w:val="32"/>
        </w:rPr>
        <w:br w:type="page"/>
      </w:r>
    </w:p>
    <w:p w:rsidR="00E1485B" w:rsidRPr="00E1485B" w:rsidRDefault="00E1485B" w:rsidP="00E1485B">
      <w:pPr>
        <w:pStyle w:val="a5"/>
        <w:spacing w:line="570" w:lineRule="exact"/>
        <w:jc w:val="center"/>
        <w:rPr>
          <w:rFonts w:ascii="楷体_GB2312" w:eastAsia="楷体_GB2312" w:hAnsi="宋体" w:cs="Times New Roman" w:hint="eastAsia"/>
          <w:bCs/>
          <w:kern w:val="0"/>
          <w:szCs w:val="32"/>
        </w:rPr>
      </w:pPr>
      <w:r w:rsidRPr="00E1485B">
        <w:rPr>
          <w:rFonts w:ascii="宋体" w:eastAsia="方正小标宋简体" w:hAnsi="宋体" w:cs="Times New Roman" w:hint="eastAsia"/>
          <w:bCs/>
          <w:kern w:val="0"/>
          <w:sz w:val="44"/>
          <w:szCs w:val="44"/>
        </w:rPr>
        <w:lastRenderedPageBreak/>
        <w:t>教职工获得各类荣誉称号认定及校内奖励办法</w:t>
      </w:r>
      <w:r w:rsidRPr="00E1485B">
        <w:rPr>
          <w:rFonts w:ascii="楷体_GB2312" w:eastAsia="楷体_GB2312" w:hAnsi="宋体" w:cs="Times New Roman" w:hint="eastAsia"/>
          <w:bCs/>
          <w:kern w:val="0"/>
          <w:szCs w:val="32"/>
        </w:rPr>
        <w:t>（试行）</w:t>
      </w:r>
    </w:p>
    <w:p w:rsidR="00E1485B" w:rsidRPr="00E1485B" w:rsidRDefault="00E1485B" w:rsidP="00E1485B">
      <w:pPr>
        <w:spacing w:beforeLines="100" w:afterLines="100" w:line="570" w:lineRule="exact"/>
        <w:jc w:val="center"/>
        <w:rPr>
          <w:rFonts w:ascii="方正小标宋简体" w:eastAsia="方正小标宋简体" w:hAnsi="宋体" w:cs="Times New Roman" w:hint="eastAsia"/>
          <w:spacing w:val="-4"/>
          <w:sz w:val="32"/>
          <w:szCs w:val="32"/>
        </w:rPr>
      </w:pPr>
      <w:r w:rsidRPr="00E1485B">
        <w:rPr>
          <w:rFonts w:ascii="方正小标宋简体" w:eastAsia="方正小标宋简体" w:hAnsi="宋体" w:cs="Times New Roman" w:hint="eastAsia"/>
          <w:spacing w:val="-4"/>
          <w:sz w:val="32"/>
          <w:szCs w:val="32"/>
        </w:rPr>
        <w:t xml:space="preserve">第一章  总 </w:t>
      </w:r>
      <w:r w:rsidRPr="00E1485B">
        <w:rPr>
          <w:rFonts w:ascii="方正小标宋简体" w:eastAsia="方正小标宋简体" w:hAnsi="宋体" w:cs="Times New Roman" w:hint="eastAsia"/>
          <w:spacing w:val="-4"/>
          <w:sz w:val="32"/>
          <w:szCs w:val="32"/>
        </w:rPr>
        <w:t xml:space="preserve">  </w:t>
      </w:r>
      <w:r w:rsidRPr="00E1485B">
        <w:rPr>
          <w:rFonts w:ascii="方正小标宋简体" w:eastAsia="方正小标宋简体" w:hAnsi="宋体" w:cs="Times New Roman" w:hint="eastAsia"/>
          <w:spacing w:val="-4"/>
          <w:sz w:val="32"/>
          <w:szCs w:val="32"/>
        </w:rPr>
        <w:t xml:space="preserve"> 则</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第一条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为进一步调动全校教职工的积极性、主动性和创造性，营造爱岗敬业、奋发向上、争先创优的工作氛围，进一步推动特色鲜明的高水平外国语大学建设，现制定本办法。</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第二条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本办法适用于在司厅局级及以上党政群部门，以及以中共天津外国语大学委员会、天津外国语大学名义开展的评先评优活动中，获得荣誉称号的教职工集体和个人。</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获得校外荣誉称号申请学校奖励的，必须提交相关证明材料；申请个人奖励的，须为</w:t>
      </w:r>
      <w:r w:rsidRPr="00E1485B">
        <w:rPr>
          <w:rFonts w:ascii="宋体" w:eastAsia="仿宋_GB2312" w:hAnsi="宋体" w:cs="Times New Roman" w:hint="eastAsia"/>
          <w:spacing w:val="-4"/>
          <w:sz w:val="32"/>
          <w:szCs w:val="32"/>
        </w:rPr>
        <w:t>9</w:t>
      </w:r>
      <w:r w:rsidRPr="00E1485B">
        <w:rPr>
          <w:rFonts w:ascii="宋体" w:eastAsia="仿宋_GB2312" w:hAnsi="宋体" w:cs="Times New Roman" w:hint="eastAsia"/>
          <w:spacing w:val="-4"/>
          <w:sz w:val="32"/>
          <w:szCs w:val="32"/>
        </w:rPr>
        <w:t>月</w:t>
      </w:r>
      <w:r w:rsidRPr="00E1485B">
        <w:rPr>
          <w:rFonts w:ascii="宋体" w:eastAsia="仿宋_GB2312" w:hAnsi="宋体" w:cs="Times New Roman" w:hint="eastAsia"/>
          <w:spacing w:val="-4"/>
          <w:sz w:val="32"/>
          <w:szCs w:val="32"/>
        </w:rPr>
        <w:t>10</w:t>
      </w:r>
      <w:r w:rsidRPr="00E1485B">
        <w:rPr>
          <w:rFonts w:ascii="宋体" w:eastAsia="仿宋_GB2312" w:hAnsi="宋体" w:cs="Times New Roman" w:hint="eastAsia"/>
          <w:spacing w:val="-4"/>
          <w:sz w:val="32"/>
          <w:szCs w:val="32"/>
        </w:rPr>
        <w:t>日仍在校在编在岗教职工。</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第三条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学校对获得各类荣誉称号的奖励，以精神奖励为主、物质奖励为辅。</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第四条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学校每年从绩效工资中划拨一定数额的资金，作为荣誉称号奖励（管理业绩奖励）专用款项。</w:t>
      </w:r>
    </w:p>
    <w:p w:rsidR="00E1485B" w:rsidRPr="00E1485B" w:rsidRDefault="00E1485B" w:rsidP="00E1485B">
      <w:pPr>
        <w:spacing w:beforeLines="100" w:afterLines="100" w:line="570" w:lineRule="exact"/>
        <w:jc w:val="center"/>
        <w:rPr>
          <w:rFonts w:ascii="方正小标宋简体" w:eastAsia="方正小标宋简体" w:hAnsi="宋体" w:cs="Times New Roman" w:hint="eastAsia"/>
          <w:spacing w:val="-4"/>
          <w:sz w:val="32"/>
          <w:szCs w:val="32"/>
        </w:rPr>
      </w:pPr>
      <w:r w:rsidRPr="00E1485B">
        <w:rPr>
          <w:rFonts w:ascii="方正小标宋简体" w:eastAsia="方正小标宋简体" w:hAnsi="宋体" w:cs="Times New Roman" w:hint="eastAsia"/>
          <w:spacing w:val="-4"/>
          <w:sz w:val="32"/>
          <w:szCs w:val="32"/>
        </w:rPr>
        <w:t>第二章  校内外荣誉称号认定程序</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第五条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学校管理业绩奖励评定工作领导小组负责对教职工集体和个人获得校内外荣誉称号的认定。</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第六条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认定工作每学年进行一次，认定范围为上一年度</w:t>
      </w:r>
      <w:r w:rsidRPr="00E1485B">
        <w:rPr>
          <w:rFonts w:ascii="宋体" w:eastAsia="仿宋_GB2312" w:hAnsi="宋体" w:cs="Times New Roman" w:hint="eastAsia"/>
          <w:spacing w:val="-4"/>
          <w:sz w:val="32"/>
          <w:szCs w:val="32"/>
        </w:rPr>
        <w:t>7</w:t>
      </w:r>
      <w:r w:rsidRPr="00E1485B">
        <w:rPr>
          <w:rFonts w:ascii="宋体" w:eastAsia="仿宋_GB2312" w:hAnsi="宋体" w:cs="Times New Roman" w:hint="eastAsia"/>
          <w:spacing w:val="-4"/>
          <w:sz w:val="32"/>
          <w:szCs w:val="32"/>
        </w:rPr>
        <w:t>月</w:t>
      </w:r>
      <w:r w:rsidRPr="00E1485B">
        <w:rPr>
          <w:rFonts w:ascii="宋体" w:eastAsia="仿宋_GB2312" w:hAnsi="宋体" w:cs="Times New Roman" w:hint="eastAsia"/>
          <w:spacing w:val="-4"/>
          <w:sz w:val="32"/>
          <w:szCs w:val="32"/>
        </w:rPr>
        <w:t>1</w:t>
      </w:r>
      <w:r w:rsidRPr="00E1485B">
        <w:rPr>
          <w:rFonts w:ascii="宋体" w:eastAsia="仿宋_GB2312" w:hAnsi="宋体" w:cs="Times New Roman" w:hint="eastAsia"/>
          <w:spacing w:val="-4"/>
          <w:sz w:val="32"/>
          <w:szCs w:val="32"/>
        </w:rPr>
        <w:t>日至本年度</w:t>
      </w:r>
      <w:r w:rsidRPr="00E1485B">
        <w:rPr>
          <w:rFonts w:ascii="宋体" w:eastAsia="仿宋_GB2312" w:hAnsi="宋体" w:cs="Times New Roman" w:hint="eastAsia"/>
          <w:spacing w:val="-4"/>
          <w:sz w:val="32"/>
          <w:szCs w:val="32"/>
        </w:rPr>
        <w:t>6</w:t>
      </w:r>
      <w:r w:rsidRPr="00E1485B">
        <w:rPr>
          <w:rFonts w:ascii="宋体" w:eastAsia="仿宋_GB2312" w:hAnsi="宋体" w:cs="Times New Roman" w:hint="eastAsia"/>
          <w:spacing w:val="-4"/>
          <w:sz w:val="32"/>
          <w:szCs w:val="32"/>
        </w:rPr>
        <w:t>月</w:t>
      </w:r>
      <w:r w:rsidRPr="00E1485B">
        <w:rPr>
          <w:rFonts w:ascii="宋体" w:eastAsia="仿宋_GB2312" w:hAnsi="宋体" w:cs="Times New Roman" w:hint="eastAsia"/>
          <w:spacing w:val="-4"/>
          <w:sz w:val="32"/>
          <w:szCs w:val="32"/>
        </w:rPr>
        <w:t>30</w:t>
      </w:r>
      <w:r w:rsidRPr="00E1485B">
        <w:rPr>
          <w:rFonts w:ascii="宋体" w:eastAsia="仿宋_GB2312" w:hAnsi="宋体" w:cs="Times New Roman" w:hint="eastAsia"/>
          <w:spacing w:val="-4"/>
          <w:sz w:val="32"/>
          <w:szCs w:val="32"/>
        </w:rPr>
        <w:t>日期间取得的校外荣誉称号，上一年度</w:t>
      </w:r>
      <w:r w:rsidRPr="00E1485B">
        <w:rPr>
          <w:rFonts w:ascii="宋体" w:eastAsia="仿宋_GB2312" w:hAnsi="宋体" w:cs="Times New Roman" w:hint="eastAsia"/>
          <w:spacing w:val="-4"/>
          <w:sz w:val="32"/>
          <w:szCs w:val="32"/>
        </w:rPr>
        <w:t>9</w:t>
      </w:r>
      <w:r w:rsidRPr="00E1485B">
        <w:rPr>
          <w:rFonts w:ascii="宋体" w:eastAsia="仿宋_GB2312" w:hAnsi="宋体" w:cs="Times New Roman" w:hint="eastAsia"/>
          <w:spacing w:val="-4"/>
          <w:sz w:val="32"/>
          <w:szCs w:val="32"/>
        </w:rPr>
        <w:lastRenderedPageBreak/>
        <w:t>月</w:t>
      </w:r>
      <w:r w:rsidRPr="00E1485B">
        <w:rPr>
          <w:rFonts w:ascii="宋体" w:eastAsia="仿宋_GB2312" w:hAnsi="宋体" w:cs="Times New Roman" w:hint="eastAsia"/>
          <w:spacing w:val="-4"/>
          <w:sz w:val="32"/>
          <w:szCs w:val="32"/>
        </w:rPr>
        <w:t>10</w:t>
      </w:r>
      <w:r w:rsidRPr="00E1485B">
        <w:rPr>
          <w:rFonts w:ascii="宋体" w:eastAsia="仿宋_GB2312" w:hAnsi="宋体" w:cs="Times New Roman" w:hint="eastAsia"/>
          <w:spacing w:val="-4"/>
          <w:sz w:val="32"/>
          <w:szCs w:val="32"/>
        </w:rPr>
        <w:t>日至本年度</w:t>
      </w:r>
      <w:r w:rsidRPr="00E1485B">
        <w:rPr>
          <w:rFonts w:ascii="宋体" w:eastAsia="仿宋_GB2312" w:hAnsi="宋体" w:cs="Times New Roman" w:hint="eastAsia"/>
          <w:spacing w:val="-4"/>
          <w:sz w:val="32"/>
          <w:szCs w:val="32"/>
        </w:rPr>
        <w:t>9</w:t>
      </w:r>
      <w:r w:rsidRPr="00E1485B">
        <w:rPr>
          <w:rFonts w:ascii="宋体" w:eastAsia="仿宋_GB2312" w:hAnsi="宋体" w:cs="Times New Roman" w:hint="eastAsia"/>
          <w:spacing w:val="-4"/>
          <w:sz w:val="32"/>
          <w:szCs w:val="32"/>
        </w:rPr>
        <w:t>月</w:t>
      </w:r>
      <w:r w:rsidRPr="00E1485B">
        <w:rPr>
          <w:rFonts w:ascii="宋体" w:eastAsia="仿宋_GB2312" w:hAnsi="宋体" w:cs="Times New Roman" w:hint="eastAsia"/>
          <w:spacing w:val="-4"/>
          <w:sz w:val="32"/>
          <w:szCs w:val="32"/>
        </w:rPr>
        <w:t>9</w:t>
      </w:r>
      <w:r w:rsidRPr="00E1485B">
        <w:rPr>
          <w:rFonts w:ascii="宋体" w:eastAsia="仿宋_GB2312" w:hAnsi="宋体" w:cs="Times New Roman" w:hint="eastAsia"/>
          <w:spacing w:val="-4"/>
          <w:sz w:val="32"/>
          <w:szCs w:val="32"/>
        </w:rPr>
        <w:t>日期间取得的校内荣誉称号，且该荣誉为申请人在我校工作期间获得。</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第七条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奖励级别认定</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校外荣誉称号必须是由学校组织评选、推荐，获司厅局级及以上党政群部门表彰的综合性荣誉称号（以加盖地方党委、政府、国家部委、司厅局级及以上党政群部门印章为准）。奖励级别分为国家级、省部级、司厅局级。国家级荣誉称号由中共中央、国务院、全国人大、全国政协、中央军委等国家一级组织授予，省部级荣誉称号由中央及国务院各部委办局、群团组织和市委、市政府、市人大、市政协等省（市）一级组织授予，司厅局级荣誉称号由国家部委办局、市委、市政府下属司厅委办局、群团组织，以及天津市各区委、区政府、区人大、区政协授予。</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校级荣誉是指经党委常委会或校长办公会研究同意，以中共天津外国语大学委员会或天津外国语大学发文表彰的综合性荣誉奖项。</w:t>
      </w:r>
    </w:p>
    <w:p w:rsidR="00E1485B" w:rsidRPr="00E1485B" w:rsidRDefault="00E1485B" w:rsidP="00E1485B">
      <w:pPr>
        <w:spacing w:beforeLines="100" w:afterLines="100" w:line="570" w:lineRule="exact"/>
        <w:jc w:val="center"/>
        <w:rPr>
          <w:rFonts w:ascii="方正小标宋简体" w:eastAsia="方正小标宋简体" w:hAnsi="宋体" w:cs="Times New Roman" w:hint="eastAsia"/>
          <w:spacing w:val="-4"/>
          <w:sz w:val="32"/>
          <w:szCs w:val="32"/>
        </w:rPr>
      </w:pPr>
      <w:r w:rsidRPr="00E1485B">
        <w:rPr>
          <w:rFonts w:ascii="方正小标宋简体" w:eastAsia="方正小标宋简体" w:hAnsi="宋体" w:cs="Times New Roman" w:hint="eastAsia"/>
          <w:spacing w:val="-4"/>
          <w:sz w:val="32"/>
          <w:szCs w:val="32"/>
        </w:rPr>
        <w:t>第三章  奖励标准及发放</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第八条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奖励级别及标准按照《天津外国语大学管理业绩奖励办法（试行）》执行。</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第九条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同一年度同一类荣誉只享受一次奖励，按级别最高的一次核发，不重复奖励。</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第十条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上一学年获得校内外各类荣誉称号的集体和个人，</w:t>
      </w:r>
      <w:r w:rsidRPr="00E1485B">
        <w:rPr>
          <w:rFonts w:ascii="宋体" w:eastAsia="仿宋_GB2312" w:hAnsi="宋体" w:cs="Times New Roman" w:hint="eastAsia"/>
          <w:spacing w:val="-4"/>
          <w:sz w:val="32"/>
          <w:szCs w:val="32"/>
        </w:rPr>
        <w:lastRenderedPageBreak/>
        <w:t>在教师节进行集中表彰，奖金原则上在每年</w:t>
      </w:r>
      <w:r w:rsidRPr="00E1485B">
        <w:rPr>
          <w:rFonts w:ascii="宋体" w:eastAsia="仿宋_GB2312" w:hAnsi="宋体" w:cs="Times New Roman" w:hint="eastAsia"/>
          <w:spacing w:val="-4"/>
          <w:sz w:val="32"/>
          <w:szCs w:val="32"/>
        </w:rPr>
        <w:t>9</w:t>
      </w:r>
      <w:r w:rsidRPr="00E1485B">
        <w:rPr>
          <w:rFonts w:ascii="宋体" w:eastAsia="仿宋_GB2312" w:hAnsi="宋体" w:cs="Times New Roman" w:hint="eastAsia"/>
          <w:spacing w:val="-4"/>
          <w:sz w:val="32"/>
          <w:szCs w:val="32"/>
        </w:rPr>
        <w:t>月发放，遇有特殊情况可顺延至次月发放。</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第十一条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奖金按获得的荣誉称号项数发放。个人荣誉奖励直接发给个人；集体荣誉授予学校某个单位的，奖金用于补充工作经费由集体使用。</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第十二条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严格控制学校各职能部门组织的评优评先项目。若须组织评选的，需经党委常委会或者校长办公会审议通过后方可执行。各职能部门组织开展的评选获奖人数最高不得超过参评群体的</w:t>
      </w:r>
      <w:r w:rsidRPr="00E1485B">
        <w:rPr>
          <w:rFonts w:ascii="宋体" w:eastAsia="仿宋_GB2312" w:hAnsi="宋体" w:cs="Times New Roman" w:hint="eastAsia"/>
          <w:spacing w:val="-4"/>
          <w:sz w:val="32"/>
          <w:szCs w:val="32"/>
        </w:rPr>
        <w:t>3%</w:t>
      </w:r>
      <w:r w:rsidRPr="00E1485B">
        <w:rPr>
          <w:rFonts w:ascii="宋体" w:eastAsia="仿宋_GB2312" w:hAnsi="宋体" w:cs="Times New Roman" w:hint="eastAsia"/>
          <w:spacing w:val="-4"/>
          <w:sz w:val="32"/>
          <w:szCs w:val="32"/>
        </w:rPr>
        <w:t>。</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第十三条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教学、科研、教学（管理干部）基本功竞赛等业务类奖项，以及指导学生类奖励，分别按照《天津外国语大学教学业绩奖励办法》《天津外国语大学科研业绩奖励规定》《天津外国语大学管理业绩奖励办法（试行）》等制度执行。</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第十四条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以下奖项不在本办法规定的奖励范围，特殊情况报学校管理业绩奖励评定工作领导小组认定。</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1.</w:t>
      </w:r>
      <w:r w:rsidRPr="00E1485B">
        <w:rPr>
          <w:rFonts w:ascii="宋体" w:eastAsia="仿宋_GB2312" w:hAnsi="宋体" w:cs="Times New Roman" w:hint="eastAsia"/>
          <w:spacing w:val="-4"/>
          <w:sz w:val="32"/>
          <w:szCs w:val="32"/>
        </w:rPr>
        <w:t>民间团体及海外机构组织评选的奖项；</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2.</w:t>
      </w:r>
      <w:r w:rsidRPr="00E1485B">
        <w:rPr>
          <w:rFonts w:ascii="宋体" w:eastAsia="仿宋_GB2312" w:hAnsi="宋体" w:cs="Times New Roman" w:hint="eastAsia"/>
          <w:spacing w:val="-4"/>
          <w:sz w:val="32"/>
          <w:szCs w:val="32"/>
        </w:rPr>
        <w:t>行业协会、学会以及临时性机构组织评选的奖项；</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3.</w:t>
      </w:r>
      <w:r w:rsidRPr="00E1485B">
        <w:rPr>
          <w:rFonts w:ascii="宋体" w:eastAsia="仿宋_GB2312" w:hAnsi="宋体" w:cs="Times New Roman" w:hint="eastAsia"/>
          <w:spacing w:val="-4"/>
          <w:sz w:val="32"/>
          <w:szCs w:val="32"/>
        </w:rPr>
        <w:t>各类优秀组织奖、提名奖；</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4.</w:t>
      </w:r>
      <w:r w:rsidRPr="00E1485B">
        <w:rPr>
          <w:rFonts w:ascii="宋体" w:eastAsia="仿宋_GB2312" w:hAnsi="宋体" w:cs="Times New Roman" w:hint="eastAsia"/>
          <w:spacing w:val="-4"/>
          <w:sz w:val="32"/>
          <w:szCs w:val="32"/>
        </w:rPr>
        <w:t>授予天津外国语大学或者临时性机构的集体荣誉；</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5.</w:t>
      </w:r>
      <w:r w:rsidRPr="00E1485B">
        <w:rPr>
          <w:rFonts w:ascii="宋体" w:eastAsia="仿宋_GB2312" w:hAnsi="宋体" w:cs="Times New Roman" w:hint="eastAsia"/>
          <w:spacing w:val="-4"/>
          <w:sz w:val="32"/>
          <w:szCs w:val="32"/>
        </w:rPr>
        <w:t>上级单位对本单位进行业务检查获得的奖项；</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6.</w:t>
      </w:r>
      <w:r w:rsidRPr="00E1485B">
        <w:rPr>
          <w:rFonts w:ascii="宋体" w:eastAsia="仿宋_GB2312" w:hAnsi="宋体" w:cs="Times New Roman" w:hint="eastAsia"/>
          <w:spacing w:val="-4"/>
          <w:sz w:val="32"/>
          <w:szCs w:val="32"/>
        </w:rPr>
        <w:t>评奖前已明确商定不予物质奖励的荣誉；</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宋体" w:eastAsia="仿宋_GB2312" w:hAnsi="宋体" w:cs="Times New Roman" w:hint="eastAsia"/>
          <w:spacing w:val="-4"/>
          <w:sz w:val="32"/>
          <w:szCs w:val="32"/>
        </w:rPr>
        <w:t>7.</w:t>
      </w:r>
      <w:r w:rsidRPr="00E1485B">
        <w:rPr>
          <w:rFonts w:ascii="宋体" w:eastAsia="仿宋_GB2312" w:hAnsi="宋体" w:cs="Times New Roman" w:hint="eastAsia"/>
          <w:spacing w:val="-4"/>
          <w:sz w:val="32"/>
          <w:szCs w:val="32"/>
        </w:rPr>
        <w:t>其他经学校研究不予物质奖励的荣誉。</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lastRenderedPageBreak/>
        <w:t>第十五条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校外评选部门发放的奖金，指向天津外国语大学的拨入工作部门补充工作经费，指向临时性机构的纳入学校管理业绩奖励总额，统筹使用。</w:t>
      </w:r>
    </w:p>
    <w:p w:rsidR="00E1485B" w:rsidRPr="00E1485B" w:rsidRDefault="00E1485B" w:rsidP="00E1485B">
      <w:pPr>
        <w:spacing w:beforeLines="100" w:afterLines="100" w:line="570" w:lineRule="exact"/>
        <w:jc w:val="center"/>
        <w:rPr>
          <w:rFonts w:ascii="方正小标宋简体" w:eastAsia="方正小标宋简体" w:hAnsi="宋体" w:cs="Times New Roman" w:hint="eastAsia"/>
          <w:spacing w:val="-4"/>
          <w:sz w:val="32"/>
          <w:szCs w:val="32"/>
        </w:rPr>
      </w:pPr>
      <w:r w:rsidRPr="00E1485B">
        <w:rPr>
          <w:rFonts w:ascii="方正小标宋简体" w:eastAsia="方正小标宋简体" w:hAnsi="宋体" w:cs="Times New Roman" w:hint="eastAsia"/>
          <w:spacing w:val="-4"/>
          <w:sz w:val="32"/>
          <w:szCs w:val="32"/>
        </w:rPr>
        <w:t xml:space="preserve">第四章  附  </w:t>
      </w:r>
      <w:r w:rsidRPr="00E1485B">
        <w:rPr>
          <w:rFonts w:ascii="方正小标宋简体" w:eastAsia="方正小标宋简体" w:hAnsi="宋体" w:cs="Times New Roman" w:hint="eastAsia"/>
          <w:spacing w:val="-4"/>
          <w:sz w:val="32"/>
          <w:szCs w:val="32"/>
        </w:rPr>
        <w:t xml:space="preserve">  </w:t>
      </w:r>
      <w:r w:rsidRPr="00E1485B">
        <w:rPr>
          <w:rFonts w:ascii="方正小标宋简体" w:eastAsia="方正小标宋简体" w:hAnsi="宋体" w:cs="Times New Roman" w:hint="eastAsia"/>
          <w:spacing w:val="-4"/>
          <w:sz w:val="32"/>
          <w:szCs w:val="32"/>
        </w:rPr>
        <w:t>则</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第十六条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滨海外事学院、附校、滨海附校可参照本办法执行，所需资金从本单位、本部门列支。</w:t>
      </w:r>
    </w:p>
    <w:p w:rsidR="00E1485B" w:rsidRPr="00E1485B" w:rsidRDefault="00E1485B" w:rsidP="00E1485B">
      <w:pPr>
        <w:spacing w:line="570" w:lineRule="exact"/>
        <w:ind w:firstLineChars="200" w:firstLine="624"/>
        <w:rPr>
          <w:rFonts w:ascii="宋体" w:eastAsia="仿宋_GB2312" w:hAnsi="宋体" w:cs="Times New Roman" w:hint="eastAsia"/>
          <w:spacing w:val="-4"/>
          <w:sz w:val="32"/>
          <w:szCs w:val="32"/>
        </w:rPr>
      </w:pPr>
      <w:r w:rsidRPr="00E1485B">
        <w:rPr>
          <w:rFonts w:ascii="黑体" w:eastAsia="黑体" w:hAnsi="宋体" w:cs="Times New Roman" w:hint="eastAsia"/>
          <w:spacing w:val="-4"/>
          <w:sz w:val="32"/>
          <w:szCs w:val="32"/>
        </w:rPr>
        <w:t>第十七条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本办法自公布之日起执行，由学校管理业绩奖励评定工作领导小组负责解释。</w:t>
      </w:r>
    </w:p>
    <w:p w:rsidR="00E1485B" w:rsidRDefault="00E1485B" w:rsidP="00E1485B">
      <w:pPr>
        <w:spacing w:line="570" w:lineRule="exact"/>
        <w:ind w:firstLineChars="200" w:firstLine="624"/>
        <w:rPr>
          <w:rFonts w:ascii="宋体" w:eastAsia="仿宋_GB2312" w:hAnsi="宋体" w:cs="Times New Roman"/>
          <w:spacing w:val="-4"/>
          <w:sz w:val="32"/>
          <w:szCs w:val="32"/>
        </w:rPr>
      </w:pPr>
      <w:r w:rsidRPr="00E1485B">
        <w:rPr>
          <w:rFonts w:ascii="黑体" w:eastAsia="黑体" w:hAnsi="宋体" w:cs="Times New Roman" w:hint="eastAsia"/>
          <w:spacing w:val="-4"/>
          <w:sz w:val="32"/>
          <w:szCs w:val="32"/>
        </w:rPr>
        <w:t>第十八条</w:t>
      </w:r>
      <w:r w:rsidRPr="00E1485B">
        <w:rPr>
          <w:rFonts w:ascii="宋体" w:eastAsia="仿宋_GB2312" w:hAnsi="宋体" w:cs="Times New Roman" w:hint="eastAsia"/>
          <w:spacing w:val="-4"/>
          <w:sz w:val="32"/>
          <w:szCs w:val="32"/>
        </w:rPr>
        <w:t xml:space="preserve">  </w:t>
      </w:r>
      <w:r w:rsidRPr="00E1485B">
        <w:rPr>
          <w:rFonts w:ascii="宋体" w:eastAsia="仿宋_GB2312" w:hAnsi="宋体" w:cs="Times New Roman" w:hint="eastAsia"/>
          <w:spacing w:val="-4"/>
          <w:sz w:val="32"/>
          <w:szCs w:val="32"/>
        </w:rPr>
        <w:t>学校原有其他规定与本办法不一致的，按本办法执行。</w:t>
      </w:r>
    </w:p>
    <w:p w:rsidR="0072232A" w:rsidRDefault="0072232A" w:rsidP="00256300">
      <w:pPr>
        <w:spacing w:line="570" w:lineRule="exact"/>
        <w:ind w:firstLineChars="200" w:firstLine="624"/>
        <w:rPr>
          <w:rFonts w:ascii="宋体" w:eastAsia="仿宋_GB2312" w:hAnsi="宋体" w:cs="Times New Roman"/>
          <w:spacing w:val="-4"/>
          <w:sz w:val="32"/>
          <w:szCs w:val="32"/>
        </w:rPr>
      </w:pPr>
    </w:p>
    <w:p w:rsidR="00365B99" w:rsidRDefault="00365B99" w:rsidP="00256300">
      <w:pPr>
        <w:spacing w:line="570" w:lineRule="exact"/>
        <w:ind w:firstLineChars="200" w:firstLine="624"/>
        <w:rPr>
          <w:rFonts w:ascii="宋体" w:eastAsia="仿宋_GB2312" w:hAnsi="宋体" w:cs="Times New Roman"/>
          <w:spacing w:val="-4"/>
          <w:sz w:val="32"/>
          <w:szCs w:val="32"/>
        </w:rPr>
      </w:pPr>
    </w:p>
    <w:p w:rsidR="00365B99" w:rsidRDefault="00365B99" w:rsidP="00256300">
      <w:pPr>
        <w:spacing w:line="570" w:lineRule="exact"/>
        <w:ind w:firstLineChars="200" w:firstLine="624"/>
        <w:rPr>
          <w:rFonts w:ascii="宋体" w:eastAsia="仿宋_GB2312" w:hAnsi="宋体" w:cs="Times New Roman" w:hint="eastAsia"/>
          <w:spacing w:val="-4"/>
          <w:sz w:val="32"/>
          <w:szCs w:val="32"/>
        </w:rPr>
      </w:pPr>
    </w:p>
    <w:p w:rsidR="00E1485B" w:rsidRDefault="00E1485B" w:rsidP="00256300">
      <w:pPr>
        <w:spacing w:line="570" w:lineRule="exact"/>
        <w:ind w:firstLineChars="200" w:firstLine="624"/>
        <w:rPr>
          <w:rFonts w:ascii="宋体" w:eastAsia="仿宋_GB2312" w:hAnsi="宋体" w:cs="Times New Roman" w:hint="eastAsia"/>
          <w:spacing w:val="-4"/>
          <w:sz w:val="32"/>
          <w:szCs w:val="32"/>
        </w:rPr>
      </w:pPr>
    </w:p>
    <w:p w:rsidR="00E1485B" w:rsidRDefault="00E1485B" w:rsidP="00256300">
      <w:pPr>
        <w:spacing w:line="570" w:lineRule="exact"/>
        <w:ind w:firstLineChars="200" w:firstLine="624"/>
        <w:rPr>
          <w:rFonts w:ascii="宋体" w:eastAsia="仿宋_GB2312" w:hAnsi="宋体" w:cs="Times New Roman" w:hint="eastAsia"/>
          <w:spacing w:val="-4"/>
          <w:sz w:val="32"/>
          <w:szCs w:val="32"/>
        </w:rPr>
      </w:pPr>
    </w:p>
    <w:p w:rsidR="00E1485B" w:rsidRDefault="00E1485B" w:rsidP="00256300">
      <w:pPr>
        <w:spacing w:line="570" w:lineRule="exact"/>
        <w:ind w:firstLineChars="200" w:firstLine="624"/>
        <w:rPr>
          <w:rFonts w:ascii="宋体" w:eastAsia="仿宋_GB2312" w:hAnsi="宋体" w:cs="Times New Roman" w:hint="eastAsia"/>
          <w:spacing w:val="-4"/>
          <w:sz w:val="32"/>
          <w:szCs w:val="32"/>
        </w:rPr>
      </w:pPr>
    </w:p>
    <w:p w:rsidR="00E1485B" w:rsidRDefault="00E1485B" w:rsidP="00256300">
      <w:pPr>
        <w:spacing w:line="570" w:lineRule="exact"/>
        <w:ind w:firstLineChars="200" w:firstLine="624"/>
        <w:rPr>
          <w:rFonts w:ascii="宋体" w:eastAsia="仿宋_GB2312" w:hAnsi="宋体" w:cs="Times New Roman" w:hint="eastAsia"/>
          <w:spacing w:val="-4"/>
          <w:sz w:val="32"/>
          <w:szCs w:val="32"/>
        </w:rPr>
      </w:pPr>
    </w:p>
    <w:p w:rsidR="00E1485B" w:rsidRPr="000D3572" w:rsidRDefault="00E1485B" w:rsidP="00256300">
      <w:pPr>
        <w:spacing w:line="570" w:lineRule="exact"/>
        <w:ind w:firstLineChars="200" w:firstLine="624"/>
        <w:rPr>
          <w:rFonts w:ascii="宋体" w:eastAsia="仿宋_GB2312" w:hAnsi="宋体" w:cs="Times New Roman"/>
          <w:spacing w:val="-4"/>
          <w:sz w:val="32"/>
          <w:szCs w:val="32"/>
        </w:rPr>
      </w:pPr>
    </w:p>
    <w:p w:rsidR="000D3572" w:rsidRPr="000D3572" w:rsidRDefault="000D3572" w:rsidP="00256300">
      <w:pPr>
        <w:spacing w:line="570" w:lineRule="exact"/>
        <w:ind w:firstLineChars="200" w:firstLine="624"/>
        <w:rPr>
          <w:rFonts w:ascii="宋体" w:eastAsia="仿宋_GB2312" w:hAnsi="宋体" w:cs="Times New Roman"/>
          <w:spacing w:val="-4"/>
          <w:sz w:val="32"/>
          <w:szCs w:val="32"/>
        </w:rPr>
      </w:pPr>
    </w:p>
    <w:p w:rsidR="000A11AB" w:rsidRPr="000D3572" w:rsidRDefault="000A11AB" w:rsidP="00162577">
      <w:pPr>
        <w:spacing w:line="400" w:lineRule="exact"/>
        <w:rPr>
          <w:rFonts w:ascii="宋体" w:eastAsia="仿宋_GB2312" w:hAnsi="宋体" w:cs="Times New Roman"/>
          <w:sz w:val="28"/>
          <w:szCs w:val="28"/>
          <w:u w:val="single"/>
        </w:rPr>
      </w:pPr>
      <w:r w:rsidRPr="000D3572">
        <w:rPr>
          <w:rFonts w:ascii="宋体" w:eastAsia="仿宋_GB2312" w:hAnsi="宋体" w:cs="Times New Roman"/>
          <w:sz w:val="28"/>
          <w:szCs w:val="28"/>
          <w:u w:val="single"/>
        </w:rPr>
        <w:t xml:space="preserve">                            </w:t>
      </w:r>
      <w:r w:rsidR="00162577" w:rsidRPr="000D3572">
        <w:rPr>
          <w:rFonts w:ascii="宋体" w:eastAsia="仿宋_GB2312" w:hAnsi="宋体" w:cs="Times New Roman" w:hint="eastAsia"/>
          <w:sz w:val="28"/>
          <w:szCs w:val="28"/>
          <w:u w:val="single"/>
        </w:rPr>
        <w:t xml:space="preserve">   </w:t>
      </w:r>
      <w:r w:rsidRPr="000D3572">
        <w:rPr>
          <w:rFonts w:ascii="宋体" w:eastAsia="仿宋_GB2312" w:hAnsi="宋体" w:cs="Times New Roman"/>
          <w:sz w:val="28"/>
          <w:szCs w:val="28"/>
          <w:u w:val="single"/>
        </w:rPr>
        <w:t xml:space="preserve">            </w:t>
      </w:r>
      <w:r w:rsidR="00D55C10" w:rsidRPr="000D3572">
        <w:rPr>
          <w:rFonts w:ascii="宋体" w:eastAsia="仿宋_GB2312" w:hAnsi="宋体" w:cs="Times New Roman"/>
          <w:sz w:val="28"/>
          <w:szCs w:val="28"/>
          <w:u w:val="single"/>
        </w:rPr>
        <w:t xml:space="preserve">   </w:t>
      </w:r>
      <w:r w:rsidRPr="000D3572">
        <w:rPr>
          <w:rFonts w:ascii="宋体" w:eastAsia="仿宋_GB2312" w:hAnsi="宋体" w:cs="Times New Roman"/>
          <w:sz w:val="28"/>
          <w:szCs w:val="28"/>
          <w:u w:val="single"/>
        </w:rPr>
        <w:t xml:space="preserve">                 </w:t>
      </w:r>
    </w:p>
    <w:p w:rsidR="000A11AB" w:rsidRPr="000D3572" w:rsidRDefault="006935FC" w:rsidP="000A11AB">
      <w:pPr>
        <w:spacing w:line="400" w:lineRule="exact"/>
        <w:rPr>
          <w:rFonts w:ascii="宋体" w:hAnsi="宋体" w:cs="Times New Roman"/>
        </w:rPr>
      </w:pPr>
      <w:r w:rsidRPr="006935FC">
        <w:rPr>
          <w:rFonts w:ascii="宋体" w:eastAsia="仿宋_GB2312" w:hAnsi="宋体" w:cs="Times New Roman"/>
          <w:noProof/>
          <w:sz w:val="28"/>
          <w:szCs w:val="28"/>
        </w:rPr>
        <w:pict>
          <v:line id="直接连接符 1" o:spid="_x0000_s1026" style="position:absolute;left:0;text-align:left;flip:y;z-index:-251658752;visibility:visible" from="-.8pt,24.3pt" to="442.8pt,24.3pt" wrapcoords="1 1 592 1 592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">
            <w10:wrap type="tight"/>
          </v:line>
        </w:pict>
      </w:r>
      <w:r w:rsidR="000A11AB" w:rsidRPr="000D3572">
        <w:rPr>
          <w:rFonts w:ascii="宋体" w:eastAsia="仿宋_GB2312" w:hAnsi="宋体" w:cs="Times New Roman"/>
          <w:sz w:val="28"/>
          <w:szCs w:val="28"/>
        </w:rPr>
        <w:t xml:space="preserve">  </w:t>
      </w:r>
      <w:r w:rsidR="000A11AB" w:rsidRPr="000D3572">
        <w:rPr>
          <w:rFonts w:ascii="宋体" w:eastAsia="仿宋_GB2312" w:hAnsi="宋体" w:cs="Times New Roman"/>
          <w:sz w:val="28"/>
          <w:szCs w:val="28"/>
        </w:rPr>
        <w:t>天津外国语大学办公室</w:t>
      </w:r>
      <w:r w:rsidR="000A11AB" w:rsidRPr="000D3572">
        <w:rPr>
          <w:rFonts w:ascii="宋体" w:eastAsia="仿宋_GB2312" w:hAnsi="宋体" w:cs="Times New Roman"/>
          <w:sz w:val="28"/>
          <w:szCs w:val="28"/>
        </w:rPr>
        <w:t xml:space="preserve">       </w:t>
      </w:r>
      <w:r w:rsidR="000261CA" w:rsidRPr="000D3572">
        <w:rPr>
          <w:rFonts w:ascii="宋体" w:eastAsia="仿宋_GB2312" w:hAnsi="宋体" w:cs="Times New Roman"/>
          <w:sz w:val="28"/>
          <w:szCs w:val="28"/>
        </w:rPr>
        <w:t xml:space="preserve">  </w:t>
      </w:r>
      <w:r w:rsidR="00162577" w:rsidRPr="000D3572">
        <w:rPr>
          <w:rFonts w:ascii="宋体" w:eastAsia="仿宋_GB2312" w:hAnsi="宋体" w:cs="Times New Roman" w:hint="eastAsia"/>
          <w:sz w:val="28"/>
          <w:szCs w:val="28"/>
        </w:rPr>
        <w:t xml:space="preserve"> </w:t>
      </w:r>
      <w:r w:rsidR="000261CA" w:rsidRPr="000D3572">
        <w:rPr>
          <w:rFonts w:ascii="宋体" w:eastAsia="仿宋_GB2312" w:hAnsi="宋体" w:cs="Times New Roman"/>
          <w:sz w:val="28"/>
          <w:szCs w:val="28"/>
        </w:rPr>
        <w:t xml:space="preserve">  </w:t>
      </w:r>
      <w:r w:rsidR="00E1485B">
        <w:rPr>
          <w:rFonts w:ascii="宋体" w:eastAsia="仿宋_GB2312" w:hAnsi="宋体" w:cs="Times New Roman" w:hint="eastAsia"/>
          <w:sz w:val="28"/>
          <w:szCs w:val="28"/>
        </w:rPr>
        <w:t xml:space="preserve"> </w:t>
      </w:r>
      <w:r w:rsidR="000261CA" w:rsidRPr="000D3572">
        <w:rPr>
          <w:rFonts w:ascii="宋体" w:eastAsia="仿宋_GB2312" w:hAnsi="宋体" w:cs="Times New Roman"/>
          <w:sz w:val="28"/>
          <w:szCs w:val="28"/>
        </w:rPr>
        <w:t xml:space="preserve"> </w:t>
      </w:r>
      <w:r w:rsidR="00A102FF" w:rsidRPr="000D3572">
        <w:rPr>
          <w:rFonts w:ascii="宋体" w:eastAsia="仿宋_GB2312" w:hAnsi="宋体" w:cs="Times New Roman" w:hint="eastAsia"/>
          <w:sz w:val="28"/>
          <w:szCs w:val="28"/>
        </w:rPr>
        <w:t xml:space="preserve"> </w:t>
      </w:r>
      <w:r w:rsidR="000261CA" w:rsidRPr="000D3572">
        <w:rPr>
          <w:rFonts w:ascii="宋体" w:eastAsia="仿宋_GB2312" w:hAnsi="宋体" w:cs="Times New Roman"/>
          <w:sz w:val="28"/>
          <w:szCs w:val="28"/>
        </w:rPr>
        <w:t xml:space="preserve">  </w:t>
      </w:r>
      <w:r w:rsidR="000A11AB" w:rsidRPr="000D3572">
        <w:rPr>
          <w:rFonts w:ascii="宋体" w:eastAsia="仿宋_GB2312" w:hAnsi="宋体" w:cs="Times New Roman"/>
          <w:sz w:val="28"/>
          <w:szCs w:val="28"/>
        </w:rPr>
        <w:t xml:space="preserve">   2017</w:t>
      </w:r>
      <w:r w:rsidR="000A11AB" w:rsidRPr="000D3572">
        <w:rPr>
          <w:rFonts w:ascii="宋体" w:eastAsia="仿宋_GB2312" w:hAnsi="宋体" w:cs="Times New Roman"/>
          <w:sz w:val="28"/>
          <w:szCs w:val="28"/>
        </w:rPr>
        <w:t>年</w:t>
      </w:r>
      <w:r w:rsidR="00E1485B">
        <w:rPr>
          <w:rFonts w:ascii="宋体" w:eastAsia="仿宋_GB2312" w:hAnsi="宋体" w:cs="Times New Roman" w:hint="eastAsia"/>
          <w:sz w:val="28"/>
          <w:szCs w:val="28"/>
        </w:rPr>
        <w:t>9</w:t>
      </w:r>
      <w:r w:rsidR="000A11AB" w:rsidRPr="000D3572">
        <w:rPr>
          <w:rFonts w:ascii="宋体" w:eastAsia="仿宋_GB2312" w:hAnsi="宋体" w:cs="Times New Roman"/>
          <w:sz w:val="28"/>
          <w:szCs w:val="28"/>
        </w:rPr>
        <w:t>月</w:t>
      </w:r>
      <w:r w:rsidR="00E1485B">
        <w:rPr>
          <w:rFonts w:ascii="宋体" w:eastAsia="仿宋_GB2312" w:hAnsi="宋体" w:cs="Times New Roman" w:hint="eastAsia"/>
          <w:sz w:val="28"/>
          <w:szCs w:val="28"/>
        </w:rPr>
        <w:t>7</w:t>
      </w:r>
      <w:r w:rsidR="000A11AB" w:rsidRPr="000D3572">
        <w:rPr>
          <w:rFonts w:ascii="宋体" w:eastAsia="仿宋_GB2312" w:hAnsi="宋体" w:cs="Times New Roman"/>
          <w:sz w:val="28"/>
          <w:szCs w:val="28"/>
        </w:rPr>
        <w:t>日印发</w:t>
      </w:r>
      <w:r w:rsidR="000A11AB" w:rsidRPr="000D3572">
        <w:rPr>
          <w:rFonts w:ascii="宋体" w:eastAsia="仿宋_GB2312" w:hAnsi="宋体" w:cs="Times New Roman"/>
          <w:sz w:val="28"/>
          <w:szCs w:val="28"/>
        </w:rPr>
        <w:t xml:space="preserve">  </w:t>
      </w:r>
    </w:p>
    <w:sectPr w:rsidR="000A11AB" w:rsidRPr="000D3572" w:rsidSect="00CB5CD1">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8CF" w:rsidRDefault="003218CF" w:rsidP="008808B6">
      <w:r>
        <w:separator/>
      </w:r>
    </w:p>
  </w:endnote>
  <w:endnote w:type="continuationSeparator" w:id="1">
    <w:p w:rsidR="003218CF" w:rsidRDefault="003218CF" w:rsidP="00880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320961"/>
      <w:docPartObj>
        <w:docPartGallery w:val="Page Numbers (Bottom of Page)"/>
        <w:docPartUnique/>
      </w:docPartObj>
    </w:sdtPr>
    <w:sdtContent>
      <w:p w:rsidR="00173265" w:rsidRDefault="006935FC" w:rsidP="007E6AD0">
        <w:pPr>
          <w:pStyle w:val="a4"/>
          <w:jc w:val="center"/>
        </w:pPr>
        <w:r w:rsidRPr="007E6AD0">
          <w:rPr>
            <w:rFonts w:asciiTheme="minorEastAsia" w:hAnsiTheme="minorEastAsia"/>
            <w:sz w:val="28"/>
            <w:szCs w:val="28"/>
          </w:rPr>
          <w:fldChar w:fldCharType="begin"/>
        </w:r>
        <w:r w:rsidR="00173265" w:rsidRPr="007E6AD0">
          <w:rPr>
            <w:rFonts w:asciiTheme="minorEastAsia" w:hAnsiTheme="minorEastAsia"/>
            <w:sz w:val="28"/>
            <w:szCs w:val="28"/>
          </w:rPr>
          <w:instrText>PAGE   \* MERGEFORMAT</w:instrText>
        </w:r>
        <w:r w:rsidRPr="007E6AD0">
          <w:rPr>
            <w:rFonts w:asciiTheme="minorEastAsia" w:hAnsiTheme="minorEastAsia"/>
            <w:sz w:val="28"/>
            <w:szCs w:val="28"/>
          </w:rPr>
          <w:fldChar w:fldCharType="separate"/>
        </w:r>
        <w:r w:rsidR="00014FCB" w:rsidRPr="00014FCB">
          <w:rPr>
            <w:rFonts w:asciiTheme="minorEastAsia" w:hAnsiTheme="minorEastAsia"/>
            <w:noProof/>
            <w:sz w:val="28"/>
            <w:szCs w:val="28"/>
            <w:lang w:val="zh-CN"/>
          </w:rPr>
          <w:t>-</w:t>
        </w:r>
        <w:r w:rsidR="00014FCB">
          <w:rPr>
            <w:rFonts w:asciiTheme="minorEastAsia" w:hAnsiTheme="minorEastAsia"/>
            <w:noProof/>
            <w:sz w:val="28"/>
            <w:szCs w:val="28"/>
          </w:rPr>
          <w:t xml:space="preserve"> 1 -</w:t>
        </w:r>
        <w:r w:rsidRPr="007E6AD0">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8CF" w:rsidRDefault="003218CF" w:rsidP="008808B6">
      <w:r>
        <w:separator/>
      </w:r>
    </w:p>
  </w:footnote>
  <w:footnote w:type="continuationSeparator" w:id="1">
    <w:p w:rsidR="003218CF" w:rsidRDefault="003218CF" w:rsidP="00880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ABD"/>
    <w:multiLevelType w:val="multilevel"/>
    <w:tmpl w:val="03807A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B55781"/>
    <w:multiLevelType w:val="hybridMultilevel"/>
    <w:tmpl w:val="A0542DF4"/>
    <w:lvl w:ilvl="0" w:tplc="0E24E0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C6A"/>
    <w:multiLevelType w:val="multilevel"/>
    <w:tmpl w:val="06813C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174AF8"/>
    <w:multiLevelType w:val="multilevel"/>
    <w:tmpl w:val="11174A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9352A4A"/>
    <w:multiLevelType w:val="multilevel"/>
    <w:tmpl w:val="19352A4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826901"/>
    <w:multiLevelType w:val="multilevel"/>
    <w:tmpl w:val="1F8269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1166573"/>
    <w:multiLevelType w:val="multilevel"/>
    <w:tmpl w:val="311665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F403F13"/>
    <w:multiLevelType w:val="multilevel"/>
    <w:tmpl w:val="3F403F13"/>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F10532E"/>
    <w:multiLevelType w:val="multilevel"/>
    <w:tmpl w:val="4F1053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F4A0D2F"/>
    <w:multiLevelType w:val="multilevel"/>
    <w:tmpl w:val="4F4A0D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6D3FC5F"/>
    <w:multiLevelType w:val="singleLevel"/>
    <w:tmpl w:val="56D3FC5F"/>
    <w:lvl w:ilvl="0">
      <w:start w:val="1"/>
      <w:numFmt w:val="chineseCounting"/>
      <w:suff w:val="nothing"/>
      <w:lvlText w:val="%1、"/>
      <w:lvlJc w:val="left"/>
    </w:lvl>
  </w:abstractNum>
  <w:abstractNum w:abstractNumId="11">
    <w:nsid w:val="56DE764F"/>
    <w:multiLevelType w:val="singleLevel"/>
    <w:tmpl w:val="56DE764F"/>
    <w:lvl w:ilvl="0">
      <w:start w:val="2"/>
      <w:numFmt w:val="chineseCounting"/>
      <w:suff w:val="nothing"/>
      <w:lvlText w:val="（%1）"/>
      <w:lvlJc w:val="left"/>
    </w:lvl>
  </w:abstractNum>
  <w:abstractNum w:abstractNumId="12">
    <w:nsid w:val="56DEA2D3"/>
    <w:multiLevelType w:val="singleLevel"/>
    <w:tmpl w:val="56DEA2D3"/>
    <w:lvl w:ilvl="0">
      <w:start w:val="2"/>
      <w:numFmt w:val="decimal"/>
      <w:suff w:val="nothing"/>
      <w:lvlText w:val="%1、"/>
      <w:lvlJc w:val="left"/>
    </w:lvl>
  </w:abstractNum>
  <w:abstractNum w:abstractNumId="13">
    <w:nsid w:val="58B63A2B"/>
    <w:multiLevelType w:val="singleLevel"/>
    <w:tmpl w:val="58B63A2B"/>
    <w:lvl w:ilvl="0">
      <w:start w:val="1"/>
      <w:numFmt w:val="decimal"/>
      <w:suff w:val="nothing"/>
      <w:lvlText w:val="（%1）"/>
      <w:lvlJc w:val="left"/>
    </w:lvl>
  </w:abstractNum>
  <w:abstractNum w:abstractNumId="14">
    <w:nsid w:val="58B63A70"/>
    <w:multiLevelType w:val="singleLevel"/>
    <w:tmpl w:val="58B63A70"/>
    <w:lvl w:ilvl="0">
      <w:start w:val="1"/>
      <w:numFmt w:val="decimal"/>
      <w:suff w:val="nothing"/>
      <w:lvlText w:val="（%1）"/>
      <w:lvlJc w:val="left"/>
    </w:lvl>
  </w:abstractNum>
  <w:abstractNum w:abstractNumId="15">
    <w:nsid w:val="58B63A92"/>
    <w:multiLevelType w:val="singleLevel"/>
    <w:tmpl w:val="58B63A92"/>
    <w:lvl w:ilvl="0">
      <w:start w:val="1"/>
      <w:numFmt w:val="decimal"/>
      <w:suff w:val="nothing"/>
      <w:lvlText w:val="（%1）"/>
      <w:lvlJc w:val="left"/>
    </w:lvl>
  </w:abstractNum>
  <w:abstractNum w:abstractNumId="16">
    <w:nsid w:val="58B63AA4"/>
    <w:multiLevelType w:val="singleLevel"/>
    <w:tmpl w:val="58B63AA4"/>
    <w:lvl w:ilvl="0">
      <w:start w:val="1"/>
      <w:numFmt w:val="decimal"/>
      <w:suff w:val="nothing"/>
      <w:lvlText w:val="（%1）"/>
      <w:lvlJc w:val="left"/>
    </w:lvl>
  </w:abstractNum>
  <w:abstractNum w:abstractNumId="17">
    <w:nsid w:val="58B63AB3"/>
    <w:multiLevelType w:val="singleLevel"/>
    <w:tmpl w:val="58B63AB3"/>
    <w:lvl w:ilvl="0">
      <w:start w:val="1"/>
      <w:numFmt w:val="decimal"/>
      <w:suff w:val="nothing"/>
      <w:lvlText w:val="（%1）"/>
      <w:lvlJc w:val="left"/>
    </w:lvl>
  </w:abstractNum>
  <w:abstractNum w:abstractNumId="18">
    <w:nsid w:val="58B63AC1"/>
    <w:multiLevelType w:val="singleLevel"/>
    <w:tmpl w:val="58B63AC1"/>
    <w:lvl w:ilvl="0">
      <w:start w:val="1"/>
      <w:numFmt w:val="decimal"/>
      <w:suff w:val="nothing"/>
      <w:lvlText w:val="（%1）"/>
      <w:lvlJc w:val="left"/>
    </w:lvl>
  </w:abstractNum>
  <w:abstractNum w:abstractNumId="19">
    <w:nsid w:val="58B63AEC"/>
    <w:multiLevelType w:val="singleLevel"/>
    <w:tmpl w:val="58B63AEC"/>
    <w:lvl w:ilvl="0">
      <w:start w:val="1"/>
      <w:numFmt w:val="decimal"/>
      <w:suff w:val="nothing"/>
      <w:lvlText w:val="（%1）"/>
      <w:lvlJc w:val="left"/>
    </w:lvl>
  </w:abstractNum>
  <w:abstractNum w:abstractNumId="20">
    <w:nsid w:val="58B63AFE"/>
    <w:multiLevelType w:val="singleLevel"/>
    <w:tmpl w:val="58B63AFE"/>
    <w:lvl w:ilvl="0">
      <w:start w:val="1"/>
      <w:numFmt w:val="decimal"/>
      <w:suff w:val="nothing"/>
      <w:lvlText w:val="（%1）"/>
      <w:lvlJc w:val="left"/>
    </w:lvl>
  </w:abstractNum>
  <w:abstractNum w:abstractNumId="21">
    <w:nsid w:val="58B63B11"/>
    <w:multiLevelType w:val="singleLevel"/>
    <w:tmpl w:val="58B63B11"/>
    <w:lvl w:ilvl="0">
      <w:start w:val="1"/>
      <w:numFmt w:val="decimal"/>
      <w:suff w:val="nothing"/>
      <w:lvlText w:val="（%1）"/>
      <w:lvlJc w:val="left"/>
    </w:lvl>
  </w:abstractNum>
  <w:abstractNum w:abstractNumId="22">
    <w:nsid w:val="58B63B3D"/>
    <w:multiLevelType w:val="singleLevel"/>
    <w:tmpl w:val="58B63B3D"/>
    <w:lvl w:ilvl="0">
      <w:start w:val="1"/>
      <w:numFmt w:val="decimal"/>
      <w:suff w:val="nothing"/>
      <w:lvlText w:val="（%1）"/>
      <w:lvlJc w:val="left"/>
    </w:lvl>
  </w:abstractNum>
  <w:abstractNum w:abstractNumId="23">
    <w:nsid w:val="58B63B4D"/>
    <w:multiLevelType w:val="singleLevel"/>
    <w:tmpl w:val="58B63B4D"/>
    <w:lvl w:ilvl="0">
      <w:start w:val="1"/>
      <w:numFmt w:val="decimal"/>
      <w:suff w:val="nothing"/>
      <w:lvlText w:val="（%1）"/>
      <w:lvlJc w:val="left"/>
    </w:lvl>
  </w:abstractNum>
  <w:abstractNum w:abstractNumId="24">
    <w:nsid w:val="58B63B5F"/>
    <w:multiLevelType w:val="singleLevel"/>
    <w:tmpl w:val="58B63B5F"/>
    <w:lvl w:ilvl="0">
      <w:start w:val="1"/>
      <w:numFmt w:val="decimal"/>
      <w:suff w:val="nothing"/>
      <w:lvlText w:val="（%1）"/>
      <w:lvlJc w:val="left"/>
    </w:lvl>
  </w:abstractNum>
  <w:abstractNum w:abstractNumId="25">
    <w:nsid w:val="58B63B75"/>
    <w:multiLevelType w:val="singleLevel"/>
    <w:tmpl w:val="58B63B75"/>
    <w:lvl w:ilvl="0">
      <w:start w:val="1"/>
      <w:numFmt w:val="decimal"/>
      <w:suff w:val="nothing"/>
      <w:lvlText w:val="（%1）"/>
      <w:lvlJc w:val="left"/>
    </w:lvl>
  </w:abstractNum>
  <w:abstractNum w:abstractNumId="26">
    <w:nsid w:val="58B63B89"/>
    <w:multiLevelType w:val="singleLevel"/>
    <w:tmpl w:val="58B63B89"/>
    <w:lvl w:ilvl="0">
      <w:start w:val="1"/>
      <w:numFmt w:val="decimal"/>
      <w:suff w:val="nothing"/>
      <w:lvlText w:val="（%1）"/>
      <w:lvlJc w:val="left"/>
    </w:lvl>
  </w:abstractNum>
  <w:abstractNum w:abstractNumId="27">
    <w:nsid w:val="58B63B98"/>
    <w:multiLevelType w:val="singleLevel"/>
    <w:tmpl w:val="58B63B98"/>
    <w:lvl w:ilvl="0">
      <w:start w:val="1"/>
      <w:numFmt w:val="decimal"/>
      <w:suff w:val="nothing"/>
      <w:lvlText w:val="（%1）"/>
      <w:lvlJc w:val="left"/>
    </w:lvl>
  </w:abstractNum>
  <w:abstractNum w:abstractNumId="28">
    <w:nsid w:val="58B63BA7"/>
    <w:multiLevelType w:val="singleLevel"/>
    <w:tmpl w:val="58B63BA7"/>
    <w:lvl w:ilvl="0">
      <w:start w:val="1"/>
      <w:numFmt w:val="decimal"/>
      <w:suff w:val="nothing"/>
      <w:lvlText w:val="（%1）"/>
      <w:lvlJc w:val="left"/>
    </w:lvl>
  </w:abstractNum>
  <w:abstractNum w:abstractNumId="29">
    <w:nsid w:val="58B63BB7"/>
    <w:multiLevelType w:val="singleLevel"/>
    <w:tmpl w:val="58B63BB7"/>
    <w:lvl w:ilvl="0">
      <w:start w:val="1"/>
      <w:numFmt w:val="decimal"/>
      <w:suff w:val="nothing"/>
      <w:lvlText w:val="（%1）"/>
      <w:lvlJc w:val="left"/>
    </w:lvl>
  </w:abstractNum>
  <w:abstractNum w:abstractNumId="30">
    <w:nsid w:val="58B63BC8"/>
    <w:multiLevelType w:val="singleLevel"/>
    <w:tmpl w:val="58B63BC8"/>
    <w:lvl w:ilvl="0">
      <w:start w:val="1"/>
      <w:numFmt w:val="decimal"/>
      <w:suff w:val="nothing"/>
      <w:lvlText w:val="（%1）"/>
      <w:lvlJc w:val="left"/>
    </w:lvl>
  </w:abstractNum>
  <w:abstractNum w:abstractNumId="31">
    <w:nsid w:val="58B63BD9"/>
    <w:multiLevelType w:val="singleLevel"/>
    <w:tmpl w:val="58B63BD9"/>
    <w:lvl w:ilvl="0">
      <w:start w:val="1"/>
      <w:numFmt w:val="decimal"/>
      <w:suff w:val="nothing"/>
      <w:lvlText w:val="（%1）"/>
      <w:lvlJc w:val="left"/>
    </w:lvl>
  </w:abstractNum>
  <w:abstractNum w:abstractNumId="32">
    <w:nsid w:val="58B63BE6"/>
    <w:multiLevelType w:val="singleLevel"/>
    <w:tmpl w:val="58B63BE6"/>
    <w:lvl w:ilvl="0">
      <w:start w:val="1"/>
      <w:numFmt w:val="decimal"/>
      <w:suff w:val="nothing"/>
      <w:lvlText w:val="（%1）"/>
      <w:lvlJc w:val="left"/>
    </w:lvl>
  </w:abstractNum>
  <w:abstractNum w:abstractNumId="33">
    <w:nsid w:val="58B63BFA"/>
    <w:multiLevelType w:val="singleLevel"/>
    <w:tmpl w:val="58B63BFA"/>
    <w:lvl w:ilvl="0">
      <w:start w:val="1"/>
      <w:numFmt w:val="decimal"/>
      <w:suff w:val="nothing"/>
      <w:lvlText w:val="（%1）"/>
      <w:lvlJc w:val="left"/>
    </w:lvl>
  </w:abstractNum>
  <w:abstractNum w:abstractNumId="34">
    <w:nsid w:val="58B63C0B"/>
    <w:multiLevelType w:val="singleLevel"/>
    <w:tmpl w:val="58B63C0B"/>
    <w:lvl w:ilvl="0">
      <w:start w:val="1"/>
      <w:numFmt w:val="decimal"/>
      <w:suff w:val="nothing"/>
      <w:lvlText w:val="（%1）"/>
      <w:lvlJc w:val="left"/>
    </w:lvl>
  </w:abstractNum>
  <w:abstractNum w:abstractNumId="35">
    <w:nsid w:val="58B63C1C"/>
    <w:multiLevelType w:val="singleLevel"/>
    <w:tmpl w:val="58B63C1C"/>
    <w:lvl w:ilvl="0">
      <w:start w:val="1"/>
      <w:numFmt w:val="decimal"/>
      <w:suff w:val="nothing"/>
      <w:lvlText w:val="（%1）"/>
      <w:lvlJc w:val="left"/>
    </w:lvl>
  </w:abstractNum>
  <w:num w:numId="1">
    <w:abstractNumId w:val="10"/>
  </w:num>
  <w:num w:numId="2">
    <w:abstractNumId w:val="11"/>
  </w:num>
  <w:num w:numId="3">
    <w:abstractNumId w:val="12"/>
  </w:num>
  <w:num w:numId="4">
    <w:abstractNumId w:val="9"/>
  </w:num>
  <w:num w:numId="5">
    <w:abstractNumId w:val="6"/>
  </w:num>
  <w:num w:numId="6">
    <w:abstractNumId w:val="5"/>
  </w:num>
  <w:num w:numId="7">
    <w:abstractNumId w:val="2"/>
  </w:num>
  <w:num w:numId="8">
    <w:abstractNumId w:val="0"/>
  </w:num>
  <w:num w:numId="9">
    <w:abstractNumId w:val="4"/>
  </w:num>
  <w:num w:numId="10">
    <w:abstractNumId w:val="8"/>
  </w:num>
  <w:num w:numId="11">
    <w:abstractNumId w:val="7"/>
  </w:num>
  <w:num w:numId="12">
    <w:abstractNumId w:val="3"/>
  </w:num>
  <w:num w:numId="13">
    <w:abstractNumId w:val="1"/>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93B"/>
    <w:rsid w:val="00006A6C"/>
    <w:rsid w:val="00007328"/>
    <w:rsid w:val="00014FCB"/>
    <w:rsid w:val="000261CA"/>
    <w:rsid w:val="000327FA"/>
    <w:rsid w:val="000338E7"/>
    <w:rsid w:val="00040F89"/>
    <w:rsid w:val="00042A7E"/>
    <w:rsid w:val="00042F1B"/>
    <w:rsid w:val="0005335F"/>
    <w:rsid w:val="000651D9"/>
    <w:rsid w:val="00075840"/>
    <w:rsid w:val="00082D9B"/>
    <w:rsid w:val="00087580"/>
    <w:rsid w:val="00092263"/>
    <w:rsid w:val="00097E03"/>
    <w:rsid w:val="000A11AB"/>
    <w:rsid w:val="000A4952"/>
    <w:rsid w:val="000A756D"/>
    <w:rsid w:val="000B2C18"/>
    <w:rsid w:val="000D023F"/>
    <w:rsid w:val="000D3572"/>
    <w:rsid w:val="000D6BE4"/>
    <w:rsid w:val="000E3501"/>
    <w:rsid w:val="000E46DE"/>
    <w:rsid w:val="00106261"/>
    <w:rsid w:val="001123AF"/>
    <w:rsid w:val="00116B02"/>
    <w:rsid w:val="00121986"/>
    <w:rsid w:val="00130A82"/>
    <w:rsid w:val="00136AC0"/>
    <w:rsid w:val="00136AE3"/>
    <w:rsid w:val="00143B1F"/>
    <w:rsid w:val="00162577"/>
    <w:rsid w:val="001709EB"/>
    <w:rsid w:val="00171D2A"/>
    <w:rsid w:val="001727A3"/>
    <w:rsid w:val="00173265"/>
    <w:rsid w:val="00175B15"/>
    <w:rsid w:val="00176563"/>
    <w:rsid w:val="00176634"/>
    <w:rsid w:val="0017682F"/>
    <w:rsid w:val="00182120"/>
    <w:rsid w:val="00193A5A"/>
    <w:rsid w:val="00195A6F"/>
    <w:rsid w:val="001A0E55"/>
    <w:rsid w:val="001A4FC6"/>
    <w:rsid w:val="001A578C"/>
    <w:rsid w:val="001B514F"/>
    <w:rsid w:val="001B703B"/>
    <w:rsid w:val="001C19D4"/>
    <w:rsid w:val="001C4B0D"/>
    <w:rsid w:val="001E170E"/>
    <w:rsid w:val="001F2891"/>
    <w:rsid w:val="001F68D1"/>
    <w:rsid w:val="0020306C"/>
    <w:rsid w:val="002118F9"/>
    <w:rsid w:val="00220E01"/>
    <w:rsid w:val="00221DD9"/>
    <w:rsid w:val="00223EAD"/>
    <w:rsid w:val="00226DA7"/>
    <w:rsid w:val="00230EE8"/>
    <w:rsid w:val="0023353D"/>
    <w:rsid w:val="00233C3B"/>
    <w:rsid w:val="002342C3"/>
    <w:rsid w:val="002368DE"/>
    <w:rsid w:val="00256300"/>
    <w:rsid w:val="002702A5"/>
    <w:rsid w:val="00276A98"/>
    <w:rsid w:val="002860D0"/>
    <w:rsid w:val="00293D73"/>
    <w:rsid w:val="002948DF"/>
    <w:rsid w:val="002A4B51"/>
    <w:rsid w:val="002A6BD9"/>
    <w:rsid w:val="002B5492"/>
    <w:rsid w:val="002B7898"/>
    <w:rsid w:val="002C17A6"/>
    <w:rsid w:val="002C33B6"/>
    <w:rsid w:val="002E0200"/>
    <w:rsid w:val="002F4118"/>
    <w:rsid w:val="003006B4"/>
    <w:rsid w:val="00301500"/>
    <w:rsid w:val="003204DC"/>
    <w:rsid w:val="003218CF"/>
    <w:rsid w:val="00323E8F"/>
    <w:rsid w:val="00330928"/>
    <w:rsid w:val="003375E7"/>
    <w:rsid w:val="00342AA2"/>
    <w:rsid w:val="0034301F"/>
    <w:rsid w:val="00351764"/>
    <w:rsid w:val="003523A6"/>
    <w:rsid w:val="00365B99"/>
    <w:rsid w:val="0037183D"/>
    <w:rsid w:val="00375118"/>
    <w:rsid w:val="003778E7"/>
    <w:rsid w:val="00377F8C"/>
    <w:rsid w:val="003834E2"/>
    <w:rsid w:val="00390492"/>
    <w:rsid w:val="003907AF"/>
    <w:rsid w:val="00391F89"/>
    <w:rsid w:val="00392F9F"/>
    <w:rsid w:val="00394679"/>
    <w:rsid w:val="003A06A1"/>
    <w:rsid w:val="003A220A"/>
    <w:rsid w:val="003B3170"/>
    <w:rsid w:val="003B3B6F"/>
    <w:rsid w:val="003B4E9C"/>
    <w:rsid w:val="003E2F36"/>
    <w:rsid w:val="003F3497"/>
    <w:rsid w:val="003F4784"/>
    <w:rsid w:val="00400DBF"/>
    <w:rsid w:val="00401144"/>
    <w:rsid w:val="00402176"/>
    <w:rsid w:val="00411C06"/>
    <w:rsid w:val="00412276"/>
    <w:rsid w:val="00412CA9"/>
    <w:rsid w:val="00427122"/>
    <w:rsid w:val="00436D7B"/>
    <w:rsid w:val="004463FF"/>
    <w:rsid w:val="00446C52"/>
    <w:rsid w:val="00447D39"/>
    <w:rsid w:val="00456599"/>
    <w:rsid w:val="00467AE3"/>
    <w:rsid w:val="00472CFD"/>
    <w:rsid w:val="00474DDD"/>
    <w:rsid w:val="004844BE"/>
    <w:rsid w:val="00491F03"/>
    <w:rsid w:val="004928C1"/>
    <w:rsid w:val="0049627B"/>
    <w:rsid w:val="004967FB"/>
    <w:rsid w:val="004B35E6"/>
    <w:rsid w:val="004B6A52"/>
    <w:rsid w:val="004B73EF"/>
    <w:rsid w:val="004C3A6F"/>
    <w:rsid w:val="004C3D44"/>
    <w:rsid w:val="004D51E9"/>
    <w:rsid w:val="004E3AD4"/>
    <w:rsid w:val="004E7E07"/>
    <w:rsid w:val="004F5C14"/>
    <w:rsid w:val="0050481E"/>
    <w:rsid w:val="0050642C"/>
    <w:rsid w:val="00512D41"/>
    <w:rsid w:val="00516D8D"/>
    <w:rsid w:val="005322B0"/>
    <w:rsid w:val="00541042"/>
    <w:rsid w:val="005417B4"/>
    <w:rsid w:val="005428AE"/>
    <w:rsid w:val="005448EB"/>
    <w:rsid w:val="00546CE7"/>
    <w:rsid w:val="0055212B"/>
    <w:rsid w:val="0055478F"/>
    <w:rsid w:val="00565081"/>
    <w:rsid w:val="0058493B"/>
    <w:rsid w:val="0058627D"/>
    <w:rsid w:val="00596E80"/>
    <w:rsid w:val="005A5756"/>
    <w:rsid w:val="005B25E2"/>
    <w:rsid w:val="005B40C1"/>
    <w:rsid w:val="005B56C9"/>
    <w:rsid w:val="005B693B"/>
    <w:rsid w:val="005C5976"/>
    <w:rsid w:val="005D445C"/>
    <w:rsid w:val="005D4D58"/>
    <w:rsid w:val="00601D17"/>
    <w:rsid w:val="006036A2"/>
    <w:rsid w:val="006060B4"/>
    <w:rsid w:val="00606442"/>
    <w:rsid w:val="0061082D"/>
    <w:rsid w:val="006115E5"/>
    <w:rsid w:val="00611867"/>
    <w:rsid w:val="00611B69"/>
    <w:rsid w:val="00612B33"/>
    <w:rsid w:val="006157E9"/>
    <w:rsid w:val="00621A1E"/>
    <w:rsid w:val="00624F35"/>
    <w:rsid w:val="00635339"/>
    <w:rsid w:val="00635D0D"/>
    <w:rsid w:val="006503C8"/>
    <w:rsid w:val="00665B50"/>
    <w:rsid w:val="00667098"/>
    <w:rsid w:val="00676D43"/>
    <w:rsid w:val="00677B72"/>
    <w:rsid w:val="006851E9"/>
    <w:rsid w:val="0068792E"/>
    <w:rsid w:val="006935E0"/>
    <w:rsid w:val="006935FC"/>
    <w:rsid w:val="00697186"/>
    <w:rsid w:val="006A0F0A"/>
    <w:rsid w:val="006A5D06"/>
    <w:rsid w:val="006A61CD"/>
    <w:rsid w:val="006A7875"/>
    <w:rsid w:val="006B38C3"/>
    <w:rsid w:val="006B5DD8"/>
    <w:rsid w:val="006C4959"/>
    <w:rsid w:val="006D0D3E"/>
    <w:rsid w:val="006D3419"/>
    <w:rsid w:val="006D54F5"/>
    <w:rsid w:val="006F1D62"/>
    <w:rsid w:val="006F6592"/>
    <w:rsid w:val="00706DCD"/>
    <w:rsid w:val="00711614"/>
    <w:rsid w:val="0072232A"/>
    <w:rsid w:val="0072673A"/>
    <w:rsid w:val="007310B2"/>
    <w:rsid w:val="00731714"/>
    <w:rsid w:val="007419A3"/>
    <w:rsid w:val="007444C9"/>
    <w:rsid w:val="007537D7"/>
    <w:rsid w:val="00760F53"/>
    <w:rsid w:val="00761783"/>
    <w:rsid w:val="00761A81"/>
    <w:rsid w:val="00761D0E"/>
    <w:rsid w:val="00774F64"/>
    <w:rsid w:val="00777B6F"/>
    <w:rsid w:val="0078419E"/>
    <w:rsid w:val="00784AF8"/>
    <w:rsid w:val="007925E8"/>
    <w:rsid w:val="00792CB3"/>
    <w:rsid w:val="00794BD3"/>
    <w:rsid w:val="007A1A8B"/>
    <w:rsid w:val="007A1E33"/>
    <w:rsid w:val="007A37F8"/>
    <w:rsid w:val="007A735A"/>
    <w:rsid w:val="007B0DBA"/>
    <w:rsid w:val="007B1752"/>
    <w:rsid w:val="007B41A9"/>
    <w:rsid w:val="007C35A2"/>
    <w:rsid w:val="007C3A9F"/>
    <w:rsid w:val="007C6D60"/>
    <w:rsid w:val="007D0A58"/>
    <w:rsid w:val="007D59EB"/>
    <w:rsid w:val="007E3E7E"/>
    <w:rsid w:val="007E52C9"/>
    <w:rsid w:val="007E6AD0"/>
    <w:rsid w:val="007F4791"/>
    <w:rsid w:val="00801CCA"/>
    <w:rsid w:val="00802441"/>
    <w:rsid w:val="008121A0"/>
    <w:rsid w:val="00820BC5"/>
    <w:rsid w:val="0082202F"/>
    <w:rsid w:val="00822058"/>
    <w:rsid w:val="0082437A"/>
    <w:rsid w:val="00826CBA"/>
    <w:rsid w:val="00827BA8"/>
    <w:rsid w:val="0083187A"/>
    <w:rsid w:val="00835F24"/>
    <w:rsid w:val="00837AEE"/>
    <w:rsid w:val="00850BC6"/>
    <w:rsid w:val="0086066A"/>
    <w:rsid w:val="00860677"/>
    <w:rsid w:val="008620FB"/>
    <w:rsid w:val="0086641B"/>
    <w:rsid w:val="008808B6"/>
    <w:rsid w:val="00890236"/>
    <w:rsid w:val="00890C7C"/>
    <w:rsid w:val="00891C34"/>
    <w:rsid w:val="0089533D"/>
    <w:rsid w:val="00895820"/>
    <w:rsid w:val="00896B97"/>
    <w:rsid w:val="00897870"/>
    <w:rsid w:val="008A1F67"/>
    <w:rsid w:val="008B2E7A"/>
    <w:rsid w:val="008B3B4D"/>
    <w:rsid w:val="008C056A"/>
    <w:rsid w:val="008C1F4D"/>
    <w:rsid w:val="008C65C2"/>
    <w:rsid w:val="008C663E"/>
    <w:rsid w:val="008C79CB"/>
    <w:rsid w:val="008D3F59"/>
    <w:rsid w:val="008D60E0"/>
    <w:rsid w:val="008E4834"/>
    <w:rsid w:val="008E57AA"/>
    <w:rsid w:val="008E5C9B"/>
    <w:rsid w:val="009123E8"/>
    <w:rsid w:val="00912594"/>
    <w:rsid w:val="00916D69"/>
    <w:rsid w:val="00921CC5"/>
    <w:rsid w:val="009226A9"/>
    <w:rsid w:val="00932A5C"/>
    <w:rsid w:val="00935DA8"/>
    <w:rsid w:val="00945BF1"/>
    <w:rsid w:val="00947550"/>
    <w:rsid w:val="00963652"/>
    <w:rsid w:val="009666A8"/>
    <w:rsid w:val="0097057E"/>
    <w:rsid w:val="00981728"/>
    <w:rsid w:val="0098551E"/>
    <w:rsid w:val="009A7C8F"/>
    <w:rsid w:val="009C318C"/>
    <w:rsid w:val="009E08C7"/>
    <w:rsid w:val="009E0EA6"/>
    <w:rsid w:val="009E430F"/>
    <w:rsid w:val="009E608E"/>
    <w:rsid w:val="009F2654"/>
    <w:rsid w:val="00A0020E"/>
    <w:rsid w:val="00A04F4F"/>
    <w:rsid w:val="00A071D9"/>
    <w:rsid w:val="00A07E0B"/>
    <w:rsid w:val="00A102FF"/>
    <w:rsid w:val="00A16C12"/>
    <w:rsid w:val="00A22E51"/>
    <w:rsid w:val="00A258F8"/>
    <w:rsid w:val="00A40DF8"/>
    <w:rsid w:val="00A44A47"/>
    <w:rsid w:val="00A5268B"/>
    <w:rsid w:val="00A609C0"/>
    <w:rsid w:val="00A65C8B"/>
    <w:rsid w:val="00A66B9F"/>
    <w:rsid w:val="00A8051D"/>
    <w:rsid w:val="00A875A7"/>
    <w:rsid w:val="00A96946"/>
    <w:rsid w:val="00AA1CF4"/>
    <w:rsid w:val="00AA2FD0"/>
    <w:rsid w:val="00AA3DA8"/>
    <w:rsid w:val="00AA49AB"/>
    <w:rsid w:val="00AA75C3"/>
    <w:rsid w:val="00AB32CA"/>
    <w:rsid w:val="00AB529D"/>
    <w:rsid w:val="00AC354D"/>
    <w:rsid w:val="00AC501F"/>
    <w:rsid w:val="00AC52D2"/>
    <w:rsid w:val="00AC65AC"/>
    <w:rsid w:val="00AC77BC"/>
    <w:rsid w:val="00AD589E"/>
    <w:rsid w:val="00AD7B6D"/>
    <w:rsid w:val="00AF059F"/>
    <w:rsid w:val="00AF11E0"/>
    <w:rsid w:val="00AF7F42"/>
    <w:rsid w:val="00B224EF"/>
    <w:rsid w:val="00B37D09"/>
    <w:rsid w:val="00B42663"/>
    <w:rsid w:val="00B548D3"/>
    <w:rsid w:val="00B572E3"/>
    <w:rsid w:val="00B63CEC"/>
    <w:rsid w:val="00B658AF"/>
    <w:rsid w:val="00B66B0C"/>
    <w:rsid w:val="00B81151"/>
    <w:rsid w:val="00BA077A"/>
    <w:rsid w:val="00BB1A81"/>
    <w:rsid w:val="00BB3E3F"/>
    <w:rsid w:val="00BD52EE"/>
    <w:rsid w:val="00BE5CEE"/>
    <w:rsid w:val="00BF58D0"/>
    <w:rsid w:val="00C03BC0"/>
    <w:rsid w:val="00C07AB4"/>
    <w:rsid w:val="00C1229D"/>
    <w:rsid w:val="00C137D2"/>
    <w:rsid w:val="00C22093"/>
    <w:rsid w:val="00C347FB"/>
    <w:rsid w:val="00C34E9F"/>
    <w:rsid w:val="00C4000B"/>
    <w:rsid w:val="00C41643"/>
    <w:rsid w:val="00C42C3E"/>
    <w:rsid w:val="00C46F0B"/>
    <w:rsid w:val="00C50D43"/>
    <w:rsid w:val="00C50E02"/>
    <w:rsid w:val="00C531A0"/>
    <w:rsid w:val="00C56534"/>
    <w:rsid w:val="00C60A30"/>
    <w:rsid w:val="00C6589F"/>
    <w:rsid w:val="00C82273"/>
    <w:rsid w:val="00CA56A5"/>
    <w:rsid w:val="00CB5A9B"/>
    <w:rsid w:val="00CB5CD1"/>
    <w:rsid w:val="00CC20C8"/>
    <w:rsid w:val="00CC2CA8"/>
    <w:rsid w:val="00CD3486"/>
    <w:rsid w:val="00CD39C9"/>
    <w:rsid w:val="00CF5EB2"/>
    <w:rsid w:val="00CF7640"/>
    <w:rsid w:val="00CF7F15"/>
    <w:rsid w:val="00D00B8C"/>
    <w:rsid w:val="00D04DF3"/>
    <w:rsid w:val="00D10DB1"/>
    <w:rsid w:val="00D1279A"/>
    <w:rsid w:val="00D22609"/>
    <w:rsid w:val="00D300DF"/>
    <w:rsid w:val="00D31379"/>
    <w:rsid w:val="00D33E86"/>
    <w:rsid w:val="00D42FDB"/>
    <w:rsid w:val="00D44CD9"/>
    <w:rsid w:val="00D44D07"/>
    <w:rsid w:val="00D45B23"/>
    <w:rsid w:val="00D55C10"/>
    <w:rsid w:val="00D5706C"/>
    <w:rsid w:val="00D628E6"/>
    <w:rsid w:val="00D64ED3"/>
    <w:rsid w:val="00D6757F"/>
    <w:rsid w:val="00D7314C"/>
    <w:rsid w:val="00D84442"/>
    <w:rsid w:val="00D8688F"/>
    <w:rsid w:val="00D877E7"/>
    <w:rsid w:val="00D93D54"/>
    <w:rsid w:val="00DA0CA7"/>
    <w:rsid w:val="00DA1940"/>
    <w:rsid w:val="00DA7526"/>
    <w:rsid w:val="00DB433B"/>
    <w:rsid w:val="00DB561F"/>
    <w:rsid w:val="00DB6578"/>
    <w:rsid w:val="00DB7264"/>
    <w:rsid w:val="00DC2B17"/>
    <w:rsid w:val="00DE09CE"/>
    <w:rsid w:val="00DE720D"/>
    <w:rsid w:val="00DF6CBC"/>
    <w:rsid w:val="00E01897"/>
    <w:rsid w:val="00E03A01"/>
    <w:rsid w:val="00E05CB2"/>
    <w:rsid w:val="00E115A8"/>
    <w:rsid w:val="00E13900"/>
    <w:rsid w:val="00E1485B"/>
    <w:rsid w:val="00E1667F"/>
    <w:rsid w:val="00E32282"/>
    <w:rsid w:val="00E405CB"/>
    <w:rsid w:val="00E44E2F"/>
    <w:rsid w:val="00E47530"/>
    <w:rsid w:val="00E612B4"/>
    <w:rsid w:val="00E67EF6"/>
    <w:rsid w:val="00E7619B"/>
    <w:rsid w:val="00E82431"/>
    <w:rsid w:val="00E8367E"/>
    <w:rsid w:val="00E8781C"/>
    <w:rsid w:val="00E9019A"/>
    <w:rsid w:val="00E9439C"/>
    <w:rsid w:val="00EA589A"/>
    <w:rsid w:val="00EA5D82"/>
    <w:rsid w:val="00EA7318"/>
    <w:rsid w:val="00EB27E9"/>
    <w:rsid w:val="00EB7552"/>
    <w:rsid w:val="00ED0404"/>
    <w:rsid w:val="00ED3818"/>
    <w:rsid w:val="00EE3C29"/>
    <w:rsid w:val="00EE4A51"/>
    <w:rsid w:val="00EF4D4F"/>
    <w:rsid w:val="00EF66B9"/>
    <w:rsid w:val="00EF66D6"/>
    <w:rsid w:val="00F040C5"/>
    <w:rsid w:val="00F20403"/>
    <w:rsid w:val="00F23924"/>
    <w:rsid w:val="00F311FE"/>
    <w:rsid w:val="00F45924"/>
    <w:rsid w:val="00F56ADC"/>
    <w:rsid w:val="00F6448C"/>
    <w:rsid w:val="00F66810"/>
    <w:rsid w:val="00F70DD7"/>
    <w:rsid w:val="00F716F2"/>
    <w:rsid w:val="00F7639C"/>
    <w:rsid w:val="00F876F1"/>
    <w:rsid w:val="00F91F8B"/>
    <w:rsid w:val="00F9668E"/>
    <w:rsid w:val="00FB00D4"/>
    <w:rsid w:val="00FC33E7"/>
    <w:rsid w:val="00FD0474"/>
    <w:rsid w:val="00FD3F1E"/>
    <w:rsid w:val="00FE6756"/>
    <w:rsid w:val="00FE7869"/>
    <w:rsid w:val="00FF2439"/>
    <w:rsid w:val="00FF3AC0"/>
    <w:rsid w:val="00FF6C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0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08B6"/>
    <w:rPr>
      <w:sz w:val="18"/>
      <w:szCs w:val="18"/>
    </w:rPr>
  </w:style>
  <w:style w:type="paragraph" w:styleId="a4">
    <w:name w:val="footer"/>
    <w:basedOn w:val="a"/>
    <w:link w:val="Char0"/>
    <w:unhideWhenUsed/>
    <w:rsid w:val="008808B6"/>
    <w:pPr>
      <w:tabs>
        <w:tab w:val="center" w:pos="4153"/>
        <w:tab w:val="right" w:pos="8306"/>
      </w:tabs>
      <w:snapToGrid w:val="0"/>
      <w:jc w:val="left"/>
    </w:pPr>
    <w:rPr>
      <w:sz w:val="18"/>
      <w:szCs w:val="18"/>
    </w:rPr>
  </w:style>
  <w:style w:type="character" w:customStyle="1" w:styleId="Char0">
    <w:name w:val="页脚 Char"/>
    <w:basedOn w:val="a0"/>
    <w:link w:val="a4"/>
    <w:uiPriority w:val="99"/>
    <w:rsid w:val="008808B6"/>
    <w:rPr>
      <w:sz w:val="18"/>
      <w:szCs w:val="18"/>
    </w:rPr>
  </w:style>
  <w:style w:type="character" w:customStyle="1" w:styleId="Char1">
    <w:name w:val="纯文本 Char"/>
    <w:link w:val="a5"/>
    <w:uiPriority w:val="99"/>
    <w:rsid w:val="006D54F5"/>
    <w:rPr>
      <w:rFonts w:ascii="仿宋_GB2312" w:eastAsia="仿宋_GB2312" w:hAnsi="Courier New" w:cs="Courier New"/>
      <w:sz w:val="32"/>
      <w:szCs w:val="21"/>
    </w:rPr>
  </w:style>
  <w:style w:type="paragraph" w:styleId="a5">
    <w:name w:val="Plain Text"/>
    <w:basedOn w:val="a"/>
    <w:link w:val="Char1"/>
    <w:uiPriority w:val="99"/>
    <w:rsid w:val="006D54F5"/>
    <w:rPr>
      <w:rFonts w:ascii="仿宋_GB2312" w:eastAsia="仿宋_GB2312" w:hAnsi="Courier New" w:cs="Courier New"/>
      <w:sz w:val="32"/>
      <w:szCs w:val="21"/>
    </w:rPr>
  </w:style>
  <w:style w:type="character" w:customStyle="1" w:styleId="Char10">
    <w:name w:val="纯文本 Char1"/>
    <w:basedOn w:val="a0"/>
    <w:uiPriority w:val="99"/>
    <w:semiHidden/>
    <w:rsid w:val="006D54F5"/>
    <w:rPr>
      <w:rFonts w:ascii="宋体" w:eastAsia="宋体" w:hAnsi="Courier New" w:cs="Courier New"/>
      <w:szCs w:val="21"/>
    </w:rPr>
  </w:style>
  <w:style w:type="paragraph" w:styleId="a6">
    <w:name w:val="Date"/>
    <w:basedOn w:val="a"/>
    <w:next w:val="a"/>
    <w:link w:val="Char2"/>
    <w:uiPriority w:val="99"/>
    <w:semiHidden/>
    <w:unhideWhenUsed/>
    <w:rsid w:val="00E612B4"/>
    <w:pPr>
      <w:ind w:leftChars="2500" w:left="100"/>
    </w:pPr>
  </w:style>
  <w:style w:type="character" w:customStyle="1" w:styleId="Char2">
    <w:name w:val="日期 Char"/>
    <w:basedOn w:val="a0"/>
    <w:link w:val="a6"/>
    <w:uiPriority w:val="99"/>
    <w:semiHidden/>
    <w:rsid w:val="00E612B4"/>
  </w:style>
  <w:style w:type="paragraph" w:styleId="a7">
    <w:name w:val="Balloon Text"/>
    <w:basedOn w:val="a"/>
    <w:link w:val="Char3"/>
    <w:uiPriority w:val="99"/>
    <w:semiHidden/>
    <w:unhideWhenUsed/>
    <w:rsid w:val="000651D9"/>
    <w:rPr>
      <w:sz w:val="18"/>
      <w:szCs w:val="18"/>
    </w:rPr>
  </w:style>
  <w:style w:type="character" w:customStyle="1" w:styleId="Char3">
    <w:name w:val="批注框文本 Char"/>
    <w:basedOn w:val="a0"/>
    <w:link w:val="a7"/>
    <w:uiPriority w:val="99"/>
    <w:semiHidden/>
    <w:rsid w:val="000651D9"/>
    <w:rPr>
      <w:sz w:val="18"/>
      <w:szCs w:val="18"/>
    </w:rPr>
  </w:style>
  <w:style w:type="paragraph" w:styleId="a8">
    <w:name w:val="List Paragraph"/>
    <w:basedOn w:val="a"/>
    <w:uiPriority w:val="34"/>
    <w:qFormat/>
    <w:rsid w:val="00EF66D6"/>
    <w:pPr>
      <w:ind w:firstLineChars="200" w:firstLine="420"/>
    </w:pPr>
  </w:style>
  <w:style w:type="table" w:styleId="a9">
    <w:name w:val="Table Grid"/>
    <w:basedOn w:val="a1"/>
    <w:qFormat/>
    <w:rsid w:val="000A495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7D0A5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0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08B6"/>
    <w:rPr>
      <w:sz w:val="18"/>
      <w:szCs w:val="18"/>
    </w:rPr>
  </w:style>
  <w:style w:type="paragraph" w:styleId="a4">
    <w:name w:val="footer"/>
    <w:basedOn w:val="a"/>
    <w:link w:val="Char0"/>
    <w:unhideWhenUsed/>
    <w:rsid w:val="008808B6"/>
    <w:pPr>
      <w:tabs>
        <w:tab w:val="center" w:pos="4153"/>
        <w:tab w:val="right" w:pos="8306"/>
      </w:tabs>
      <w:snapToGrid w:val="0"/>
      <w:jc w:val="left"/>
    </w:pPr>
    <w:rPr>
      <w:sz w:val="18"/>
      <w:szCs w:val="18"/>
    </w:rPr>
  </w:style>
  <w:style w:type="character" w:customStyle="1" w:styleId="Char0">
    <w:name w:val="页脚 Char"/>
    <w:basedOn w:val="a0"/>
    <w:link w:val="a4"/>
    <w:uiPriority w:val="99"/>
    <w:rsid w:val="008808B6"/>
    <w:rPr>
      <w:sz w:val="18"/>
      <w:szCs w:val="18"/>
    </w:rPr>
  </w:style>
  <w:style w:type="character" w:customStyle="1" w:styleId="Char1">
    <w:name w:val="纯文本 Char"/>
    <w:link w:val="a5"/>
    <w:uiPriority w:val="99"/>
    <w:rsid w:val="006D54F5"/>
    <w:rPr>
      <w:rFonts w:ascii="仿宋_GB2312" w:eastAsia="仿宋_GB2312" w:hAnsi="Courier New" w:cs="Courier New"/>
      <w:sz w:val="32"/>
      <w:szCs w:val="21"/>
    </w:rPr>
  </w:style>
  <w:style w:type="paragraph" w:styleId="a5">
    <w:name w:val="Plain Text"/>
    <w:basedOn w:val="a"/>
    <w:link w:val="Char1"/>
    <w:uiPriority w:val="99"/>
    <w:rsid w:val="006D54F5"/>
    <w:rPr>
      <w:rFonts w:ascii="仿宋_GB2312" w:eastAsia="仿宋_GB2312" w:hAnsi="Courier New" w:cs="Courier New"/>
      <w:sz w:val="32"/>
      <w:szCs w:val="21"/>
    </w:rPr>
  </w:style>
  <w:style w:type="character" w:customStyle="1" w:styleId="Char10">
    <w:name w:val="纯文本 Char1"/>
    <w:basedOn w:val="a0"/>
    <w:uiPriority w:val="99"/>
    <w:semiHidden/>
    <w:rsid w:val="006D54F5"/>
    <w:rPr>
      <w:rFonts w:ascii="宋体" w:eastAsia="宋体" w:hAnsi="Courier New" w:cs="Courier New"/>
      <w:szCs w:val="21"/>
    </w:rPr>
  </w:style>
  <w:style w:type="paragraph" w:styleId="a6">
    <w:name w:val="Date"/>
    <w:basedOn w:val="a"/>
    <w:next w:val="a"/>
    <w:link w:val="Char2"/>
    <w:uiPriority w:val="99"/>
    <w:semiHidden/>
    <w:unhideWhenUsed/>
    <w:rsid w:val="00E612B4"/>
    <w:pPr>
      <w:ind w:leftChars="2500" w:left="100"/>
    </w:pPr>
  </w:style>
  <w:style w:type="character" w:customStyle="1" w:styleId="Char2">
    <w:name w:val="日期 Char"/>
    <w:basedOn w:val="a0"/>
    <w:link w:val="a6"/>
    <w:uiPriority w:val="99"/>
    <w:semiHidden/>
    <w:rsid w:val="00E612B4"/>
  </w:style>
  <w:style w:type="paragraph" w:styleId="a7">
    <w:name w:val="Balloon Text"/>
    <w:basedOn w:val="a"/>
    <w:link w:val="Char3"/>
    <w:uiPriority w:val="99"/>
    <w:semiHidden/>
    <w:unhideWhenUsed/>
    <w:rsid w:val="000651D9"/>
    <w:rPr>
      <w:sz w:val="18"/>
      <w:szCs w:val="18"/>
    </w:rPr>
  </w:style>
  <w:style w:type="character" w:customStyle="1" w:styleId="Char3">
    <w:name w:val="批注框文本 Char"/>
    <w:basedOn w:val="a0"/>
    <w:link w:val="a7"/>
    <w:uiPriority w:val="99"/>
    <w:semiHidden/>
    <w:rsid w:val="000651D9"/>
    <w:rPr>
      <w:sz w:val="18"/>
      <w:szCs w:val="18"/>
    </w:rPr>
  </w:style>
  <w:style w:type="paragraph" w:styleId="a8">
    <w:name w:val="List Paragraph"/>
    <w:basedOn w:val="a"/>
    <w:uiPriority w:val="34"/>
    <w:qFormat/>
    <w:rsid w:val="00EF66D6"/>
    <w:pPr>
      <w:ind w:firstLineChars="200" w:firstLine="420"/>
    </w:pPr>
  </w:style>
  <w:style w:type="table" w:styleId="a9">
    <w:name w:val="Table Grid"/>
    <w:basedOn w:val="a1"/>
    <w:uiPriority w:val="59"/>
    <w:qFormat/>
    <w:rsid w:val="000A495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31D9-7E44-46EC-BB48-4A28FBAA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5</Pages>
  <Words>285</Words>
  <Characters>1628</Characters>
  <Application>Microsoft Office Word</Application>
  <DocSecurity>0</DocSecurity>
  <Lines>13</Lines>
  <Paragraphs>3</Paragraphs>
  <ScaleCrop>false</ScaleCrop>
  <Company>微软中国</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358</cp:revision>
  <cp:lastPrinted>2017-07-14T09:21:00Z</cp:lastPrinted>
  <dcterms:created xsi:type="dcterms:W3CDTF">2017-03-15T05:21:00Z</dcterms:created>
  <dcterms:modified xsi:type="dcterms:W3CDTF">2017-09-07T10:29:00Z</dcterms:modified>
</cp:coreProperties>
</file>