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F8CA6C" w14:textId="77777777" w:rsidR="00C1748B" w:rsidRDefault="00C1748B">
      <w:pPr>
        <w:kinsoku/>
        <w:rPr>
          <w:rFonts w:ascii="Times New Roman" w:eastAsia="仿宋_GB2312" w:hAnsi="Times New Roman" w:cs="Times New Roman"/>
          <w:sz w:val="32"/>
          <w:szCs w:val="32"/>
        </w:rPr>
      </w:pPr>
    </w:p>
    <w:p w14:paraId="307A6D66" w14:textId="77777777" w:rsidR="00C1748B" w:rsidRDefault="00000000">
      <w:pPr>
        <w:kinsoku/>
        <w:spacing w:line="560" w:lineRule="exact"/>
        <w:rPr>
          <w:rFonts w:ascii="Times New Roman" w:eastAsia="黑体" w:hAnsi="Times New Roman" w:cs="Times New Roman"/>
          <w:kern w:val="6"/>
          <w:sz w:val="32"/>
          <w:szCs w:val="32"/>
          <w:lang w:eastAsia="zh-CN"/>
        </w:rPr>
      </w:pPr>
      <w:r>
        <w:rPr>
          <w:rFonts w:ascii="Times New Roman" w:eastAsia="黑体" w:hAnsi="Times New Roman" w:cs="Times New Roman"/>
          <w:kern w:val="6"/>
          <w:sz w:val="32"/>
          <w:szCs w:val="32"/>
          <w:lang w:eastAsia="zh-CN"/>
        </w:rPr>
        <w:t>附件</w:t>
      </w:r>
      <w:r>
        <w:rPr>
          <w:rFonts w:ascii="Times New Roman" w:eastAsia="黑体" w:hAnsi="Times New Roman" w:cs="Times New Roman"/>
          <w:kern w:val="6"/>
          <w:sz w:val="32"/>
          <w:szCs w:val="32"/>
          <w:lang w:eastAsia="zh-CN"/>
        </w:rPr>
        <w:t>1</w:t>
      </w:r>
    </w:p>
    <w:p w14:paraId="63C3A590" w14:textId="77777777" w:rsidR="00C1748B" w:rsidRDefault="00C1748B">
      <w:pPr>
        <w:kinsoku/>
        <w:spacing w:line="560" w:lineRule="exact"/>
        <w:rPr>
          <w:rFonts w:ascii="Times New Roman" w:eastAsia="黑体" w:hAnsi="Times New Roman" w:cs="Times New Roman"/>
          <w:kern w:val="6"/>
          <w:sz w:val="32"/>
          <w:szCs w:val="32"/>
          <w:lang w:eastAsia="zh-CN"/>
        </w:rPr>
      </w:pPr>
    </w:p>
    <w:p w14:paraId="63B37867" w14:textId="77777777" w:rsidR="00C1748B" w:rsidRDefault="00000000">
      <w:pPr>
        <w:kinsoku/>
        <w:spacing w:line="560" w:lineRule="exact"/>
        <w:jc w:val="center"/>
        <w:rPr>
          <w:rFonts w:ascii="Times New Roman" w:eastAsia="方正小标宋简体" w:hAnsi="Times New Roman" w:cs="Times New Roman"/>
          <w:kern w:val="6"/>
          <w:sz w:val="44"/>
          <w:szCs w:val="44"/>
          <w:lang w:eastAsia="zh-CN"/>
        </w:rPr>
      </w:pPr>
      <w:r>
        <w:rPr>
          <w:rFonts w:ascii="Times New Roman" w:eastAsia="方正小标宋简体" w:hAnsi="Times New Roman" w:cs="Times New Roman"/>
          <w:kern w:val="6"/>
          <w:sz w:val="44"/>
          <w:szCs w:val="44"/>
          <w:lang w:eastAsia="zh-CN"/>
        </w:rPr>
        <w:t>2025</w:t>
      </w:r>
      <w:r>
        <w:rPr>
          <w:rFonts w:ascii="Times New Roman" w:eastAsia="方正小标宋简体" w:hAnsi="Times New Roman" w:cs="Times New Roman"/>
          <w:kern w:val="6"/>
          <w:sz w:val="44"/>
          <w:szCs w:val="44"/>
          <w:lang w:eastAsia="zh-CN"/>
        </w:rPr>
        <w:t>年度天津市教委科研计划专项任务</w:t>
      </w:r>
    </w:p>
    <w:p w14:paraId="771EE141" w14:textId="77777777" w:rsidR="00C1748B" w:rsidRDefault="00000000">
      <w:pPr>
        <w:kinsoku/>
        <w:spacing w:line="560" w:lineRule="exact"/>
        <w:jc w:val="center"/>
        <w:rPr>
          <w:rFonts w:ascii="Times New Roman" w:eastAsia="方正小标宋简体" w:hAnsi="Times New Roman" w:cs="Times New Roman"/>
          <w:kern w:val="6"/>
          <w:sz w:val="44"/>
          <w:szCs w:val="44"/>
          <w:lang w:eastAsia="zh-CN"/>
        </w:rPr>
      </w:pPr>
      <w:r>
        <w:rPr>
          <w:rFonts w:ascii="Times New Roman" w:eastAsia="方正小标宋简体" w:hAnsi="Times New Roman" w:cs="Times New Roman"/>
          <w:kern w:val="6"/>
          <w:sz w:val="44"/>
          <w:szCs w:val="44"/>
          <w:lang w:eastAsia="zh-CN"/>
        </w:rPr>
        <w:t>项目（外语教育）申报指南</w:t>
      </w:r>
    </w:p>
    <w:p w14:paraId="76B472A5" w14:textId="77777777" w:rsidR="00C1748B" w:rsidRDefault="00C1748B">
      <w:pPr>
        <w:kinsoku/>
        <w:spacing w:line="560" w:lineRule="exact"/>
        <w:jc w:val="center"/>
        <w:rPr>
          <w:rFonts w:ascii="Times New Roman" w:eastAsia="方正小标宋简体" w:hAnsi="Times New Roman" w:cs="Times New Roman"/>
          <w:kern w:val="6"/>
          <w:sz w:val="40"/>
          <w:szCs w:val="40"/>
          <w:lang w:eastAsia="zh-CN"/>
        </w:rPr>
      </w:pPr>
    </w:p>
    <w:p w14:paraId="039F23D9" w14:textId="77777777" w:rsidR="00C1748B" w:rsidRDefault="00000000">
      <w:pPr>
        <w:widowControl w:val="0"/>
        <w:kinsoku/>
        <w:autoSpaceDE/>
        <w:autoSpaceDN/>
        <w:adjustRightInd/>
        <w:snapToGrid/>
        <w:spacing w:line="560" w:lineRule="exact"/>
        <w:ind w:firstLineChars="200" w:firstLine="640"/>
        <w:textAlignment w:val="auto"/>
        <w:rPr>
          <w:rFonts w:ascii="Times New Roman" w:eastAsia="黑体" w:hAnsi="Times New Roman" w:cs="Times New Roman"/>
          <w:kern w:val="6"/>
          <w:sz w:val="32"/>
          <w:szCs w:val="32"/>
          <w:lang w:eastAsia="zh-CN"/>
        </w:rPr>
      </w:pPr>
      <w:r>
        <w:rPr>
          <w:rFonts w:ascii="Times New Roman" w:eastAsia="黑体" w:hAnsi="Times New Roman" w:cs="Times New Roman"/>
          <w:kern w:val="6"/>
          <w:sz w:val="32"/>
          <w:szCs w:val="32"/>
          <w:lang w:eastAsia="zh-CN"/>
        </w:rPr>
        <w:t>一、外语教育及教学研究（设重点项目</w:t>
      </w:r>
      <w:r>
        <w:rPr>
          <w:rFonts w:ascii="Times New Roman" w:eastAsia="黑体" w:hAnsi="Times New Roman" w:cs="Times New Roman"/>
          <w:kern w:val="6"/>
          <w:sz w:val="32"/>
          <w:szCs w:val="32"/>
          <w:lang w:eastAsia="zh-CN"/>
        </w:rPr>
        <w:t>1</w:t>
      </w:r>
      <w:r>
        <w:rPr>
          <w:rFonts w:ascii="Times New Roman" w:eastAsia="黑体" w:hAnsi="Times New Roman" w:cs="Times New Roman"/>
          <w:kern w:val="6"/>
          <w:sz w:val="32"/>
          <w:szCs w:val="32"/>
          <w:lang w:eastAsia="zh-CN"/>
        </w:rPr>
        <w:t>项）</w:t>
      </w:r>
    </w:p>
    <w:p w14:paraId="0B2EF1B6" w14:textId="77777777" w:rsidR="00C1748B" w:rsidRDefault="00000000">
      <w:pPr>
        <w:widowControl w:val="0"/>
        <w:kinsoku/>
        <w:autoSpaceDE/>
        <w:autoSpaceDN/>
        <w:adjustRightInd/>
        <w:snapToGrid/>
        <w:spacing w:line="560" w:lineRule="exact"/>
        <w:ind w:firstLineChars="200" w:firstLine="640"/>
        <w:textAlignment w:val="auto"/>
        <w:rPr>
          <w:rFonts w:ascii="Times New Roman" w:eastAsia="仿宋_GB2312" w:hAnsi="Times New Roman" w:cs="Times New Roman"/>
          <w:kern w:val="6"/>
          <w:sz w:val="32"/>
          <w:szCs w:val="32"/>
          <w:lang w:eastAsia="zh-CN"/>
        </w:rPr>
      </w:pPr>
      <w:r>
        <w:rPr>
          <w:rFonts w:ascii="Times New Roman" w:eastAsia="仿宋_GB2312" w:hAnsi="Times New Roman" w:cs="Times New Roman"/>
          <w:kern w:val="6"/>
          <w:sz w:val="32"/>
          <w:szCs w:val="32"/>
          <w:lang w:eastAsia="zh-CN"/>
        </w:rPr>
        <w:t>1.</w:t>
      </w:r>
      <w:r>
        <w:rPr>
          <w:rFonts w:ascii="Times New Roman" w:eastAsia="仿宋_GB2312" w:hAnsi="Times New Roman" w:cs="Times New Roman"/>
          <w:kern w:val="6"/>
          <w:sz w:val="32"/>
          <w:szCs w:val="32"/>
          <w:lang w:eastAsia="zh-CN"/>
        </w:rPr>
        <w:t>外语教育学视阈下的教师专业发展与教师素养提升研究</w:t>
      </w:r>
    </w:p>
    <w:p w14:paraId="22FB773C" w14:textId="77777777" w:rsidR="00C1748B" w:rsidRDefault="00000000">
      <w:pPr>
        <w:widowControl w:val="0"/>
        <w:kinsoku/>
        <w:autoSpaceDE/>
        <w:autoSpaceDN/>
        <w:adjustRightInd/>
        <w:snapToGrid/>
        <w:spacing w:line="560" w:lineRule="exact"/>
        <w:ind w:firstLineChars="200" w:firstLine="640"/>
        <w:textAlignment w:val="auto"/>
        <w:rPr>
          <w:rFonts w:ascii="Times New Roman" w:eastAsia="仿宋_GB2312" w:hAnsi="Times New Roman" w:cs="Times New Roman"/>
          <w:kern w:val="6"/>
          <w:sz w:val="32"/>
          <w:szCs w:val="32"/>
          <w:lang w:eastAsia="zh-CN"/>
        </w:rPr>
      </w:pPr>
      <w:r>
        <w:rPr>
          <w:rFonts w:ascii="Times New Roman" w:eastAsia="仿宋_GB2312" w:hAnsi="Times New Roman" w:cs="Times New Roman"/>
          <w:kern w:val="6"/>
          <w:sz w:val="32"/>
          <w:szCs w:val="32"/>
          <w:lang w:eastAsia="zh-CN"/>
        </w:rPr>
        <w:t>2.“</w:t>
      </w:r>
      <w:r>
        <w:rPr>
          <w:rFonts w:ascii="Times New Roman" w:eastAsia="仿宋_GB2312" w:hAnsi="Times New Roman" w:cs="Times New Roman"/>
          <w:kern w:val="6"/>
          <w:sz w:val="32"/>
          <w:szCs w:val="32"/>
          <w:lang w:eastAsia="zh-CN"/>
        </w:rPr>
        <w:t>四新</w:t>
      </w:r>
      <w:r>
        <w:rPr>
          <w:rFonts w:ascii="Times New Roman" w:eastAsia="仿宋_GB2312" w:hAnsi="Times New Roman" w:cs="Times New Roman"/>
          <w:kern w:val="6"/>
          <w:sz w:val="32"/>
          <w:szCs w:val="32"/>
          <w:lang w:eastAsia="zh-CN"/>
        </w:rPr>
        <w:t>”</w:t>
      </w:r>
      <w:r>
        <w:rPr>
          <w:rFonts w:ascii="Times New Roman" w:eastAsia="仿宋_GB2312" w:hAnsi="Times New Roman" w:cs="Times New Roman"/>
          <w:kern w:val="6"/>
          <w:sz w:val="32"/>
          <w:szCs w:val="32"/>
          <w:lang w:eastAsia="zh-CN"/>
        </w:rPr>
        <w:t>背景下外语学科交叉融合路径研究</w:t>
      </w:r>
    </w:p>
    <w:p w14:paraId="241A0168" w14:textId="77777777" w:rsidR="00C1748B" w:rsidRDefault="00000000">
      <w:pPr>
        <w:widowControl w:val="0"/>
        <w:kinsoku/>
        <w:autoSpaceDE/>
        <w:autoSpaceDN/>
        <w:adjustRightInd/>
        <w:snapToGrid/>
        <w:spacing w:line="560" w:lineRule="exact"/>
        <w:ind w:firstLineChars="200" w:firstLine="640"/>
        <w:textAlignment w:val="auto"/>
        <w:rPr>
          <w:rFonts w:ascii="Times New Roman" w:eastAsia="仿宋_GB2312" w:hAnsi="Times New Roman" w:cs="Times New Roman"/>
          <w:kern w:val="6"/>
          <w:sz w:val="32"/>
          <w:szCs w:val="32"/>
          <w:lang w:eastAsia="zh-CN"/>
        </w:rPr>
      </w:pPr>
      <w:r>
        <w:rPr>
          <w:rFonts w:ascii="Times New Roman" w:eastAsia="仿宋_GB2312" w:hAnsi="Times New Roman" w:cs="Times New Roman"/>
          <w:kern w:val="6"/>
          <w:sz w:val="32"/>
          <w:szCs w:val="32"/>
          <w:lang w:eastAsia="zh-CN"/>
        </w:rPr>
        <w:t>3.“</w:t>
      </w:r>
      <w:r>
        <w:rPr>
          <w:rFonts w:ascii="Times New Roman" w:eastAsia="仿宋_GB2312" w:hAnsi="Times New Roman" w:cs="Times New Roman"/>
          <w:kern w:val="6"/>
          <w:sz w:val="32"/>
          <w:szCs w:val="32"/>
          <w:lang w:eastAsia="zh-CN"/>
        </w:rPr>
        <w:t>专业</w:t>
      </w:r>
      <w:r>
        <w:rPr>
          <w:rFonts w:ascii="Times New Roman" w:eastAsia="仿宋_GB2312" w:hAnsi="Times New Roman" w:cs="Times New Roman"/>
          <w:kern w:val="6"/>
          <w:sz w:val="32"/>
          <w:szCs w:val="32"/>
          <w:lang w:eastAsia="zh-CN"/>
        </w:rPr>
        <w:t>+</w:t>
      </w:r>
      <w:r>
        <w:rPr>
          <w:rFonts w:ascii="Times New Roman" w:eastAsia="仿宋_GB2312" w:hAnsi="Times New Roman" w:cs="Times New Roman"/>
          <w:kern w:val="6"/>
          <w:sz w:val="32"/>
          <w:szCs w:val="32"/>
          <w:lang w:eastAsia="zh-CN"/>
        </w:rPr>
        <w:t>外语</w:t>
      </w:r>
      <w:r>
        <w:rPr>
          <w:rFonts w:ascii="Times New Roman" w:eastAsia="仿宋_GB2312" w:hAnsi="Times New Roman" w:cs="Times New Roman"/>
          <w:kern w:val="6"/>
          <w:sz w:val="32"/>
          <w:szCs w:val="32"/>
          <w:lang w:eastAsia="zh-CN"/>
        </w:rPr>
        <w:t>”</w:t>
      </w:r>
      <w:r>
        <w:rPr>
          <w:rFonts w:ascii="Times New Roman" w:eastAsia="仿宋_GB2312" w:hAnsi="Times New Roman" w:cs="Times New Roman"/>
          <w:kern w:val="6"/>
          <w:sz w:val="32"/>
          <w:szCs w:val="32"/>
          <w:lang w:eastAsia="zh-CN"/>
        </w:rPr>
        <w:t>卓越人才培养与服务天津地方经济研究</w:t>
      </w:r>
    </w:p>
    <w:p w14:paraId="14B4A6A2" w14:textId="77777777" w:rsidR="00C1748B" w:rsidRDefault="00000000">
      <w:pPr>
        <w:widowControl w:val="0"/>
        <w:kinsoku/>
        <w:autoSpaceDE/>
        <w:autoSpaceDN/>
        <w:adjustRightInd/>
        <w:snapToGrid/>
        <w:spacing w:line="560" w:lineRule="exact"/>
        <w:ind w:firstLineChars="200" w:firstLine="640"/>
        <w:textAlignment w:val="auto"/>
        <w:rPr>
          <w:rFonts w:ascii="Times New Roman" w:eastAsia="仿宋_GB2312" w:hAnsi="Times New Roman" w:cs="Times New Roman"/>
          <w:kern w:val="6"/>
          <w:sz w:val="32"/>
          <w:szCs w:val="32"/>
          <w:lang w:eastAsia="zh-CN"/>
        </w:rPr>
      </w:pPr>
      <w:r>
        <w:rPr>
          <w:rFonts w:ascii="Times New Roman" w:eastAsia="仿宋_GB2312" w:hAnsi="Times New Roman" w:cs="Times New Roman"/>
          <w:kern w:val="6"/>
          <w:sz w:val="32"/>
          <w:szCs w:val="32"/>
          <w:lang w:eastAsia="zh-CN"/>
        </w:rPr>
        <w:t>4.</w:t>
      </w:r>
      <w:r>
        <w:rPr>
          <w:rFonts w:ascii="Times New Roman" w:eastAsia="仿宋_GB2312" w:hAnsi="Times New Roman" w:cs="Times New Roman"/>
          <w:kern w:val="6"/>
          <w:sz w:val="32"/>
          <w:szCs w:val="32"/>
          <w:lang w:eastAsia="zh-CN"/>
        </w:rPr>
        <w:t>语言服务背景下的英语专业改革创新研究</w:t>
      </w:r>
    </w:p>
    <w:p w14:paraId="71696300" w14:textId="77777777" w:rsidR="00C1748B" w:rsidRDefault="00000000">
      <w:pPr>
        <w:widowControl w:val="0"/>
        <w:kinsoku/>
        <w:autoSpaceDE/>
        <w:autoSpaceDN/>
        <w:adjustRightInd/>
        <w:snapToGrid/>
        <w:spacing w:line="560" w:lineRule="exact"/>
        <w:ind w:firstLineChars="200" w:firstLine="640"/>
        <w:textAlignment w:val="auto"/>
        <w:rPr>
          <w:rFonts w:ascii="Times New Roman" w:eastAsia="仿宋_GB2312" w:hAnsi="Times New Roman" w:cs="Times New Roman"/>
          <w:kern w:val="6"/>
          <w:sz w:val="32"/>
          <w:szCs w:val="32"/>
          <w:lang w:eastAsia="zh-CN"/>
        </w:rPr>
      </w:pPr>
      <w:r>
        <w:rPr>
          <w:rFonts w:ascii="Times New Roman" w:eastAsia="仿宋_GB2312" w:hAnsi="Times New Roman" w:cs="Times New Roman"/>
          <w:kern w:val="6"/>
          <w:sz w:val="32"/>
          <w:szCs w:val="32"/>
          <w:lang w:eastAsia="zh-CN"/>
        </w:rPr>
        <w:t>5.</w:t>
      </w:r>
      <w:r>
        <w:rPr>
          <w:rFonts w:ascii="Times New Roman" w:eastAsia="仿宋_GB2312" w:hAnsi="Times New Roman" w:cs="Times New Roman"/>
          <w:kern w:val="6"/>
          <w:sz w:val="32"/>
          <w:szCs w:val="32"/>
          <w:lang w:eastAsia="zh-CN"/>
        </w:rPr>
        <w:t>国家需求引领下的翻译专业改革创新研究</w:t>
      </w:r>
    </w:p>
    <w:p w14:paraId="7307E225" w14:textId="77777777" w:rsidR="00C1748B" w:rsidRDefault="00000000">
      <w:pPr>
        <w:widowControl w:val="0"/>
        <w:kinsoku/>
        <w:autoSpaceDE/>
        <w:autoSpaceDN/>
        <w:adjustRightInd/>
        <w:snapToGrid/>
        <w:spacing w:line="560" w:lineRule="exact"/>
        <w:ind w:firstLineChars="200" w:firstLine="640"/>
        <w:textAlignment w:val="auto"/>
        <w:rPr>
          <w:rFonts w:ascii="Times New Roman" w:eastAsia="仿宋_GB2312" w:hAnsi="Times New Roman" w:cs="Times New Roman"/>
          <w:kern w:val="6"/>
          <w:sz w:val="32"/>
          <w:szCs w:val="32"/>
          <w:lang w:eastAsia="zh-CN"/>
        </w:rPr>
      </w:pPr>
      <w:r>
        <w:rPr>
          <w:rFonts w:ascii="Times New Roman" w:eastAsia="仿宋_GB2312" w:hAnsi="Times New Roman" w:cs="Times New Roman"/>
          <w:sz w:val="32"/>
          <w:szCs w:val="32"/>
          <w:lang w:eastAsia="zh-CN"/>
        </w:rPr>
        <w:t>6.</w:t>
      </w:r>
      <w:r>
        <w:rPr>
          <w:rFonts w:ascii="Times New Roman" w:eastAsia="仿宋_GB2312" w:hAnsi="Times New Roman" w:cs="Times New Roman"/>
          <w:kern w:val="6"/>
          <w:sz w:val="32"/>
          <w:szCs w:val="32"/>
          <w:lang w:eastAsia="zh-CN"/>
        </w:rPr>
        <w:t>“</w:t>
      </w:r>
      <w:r>
        <w:rPr>
          <w:rFonts w:ascii="Times New Roman" w:eastAsia="仿宋_GB2312" w:hAnsi="Times New Roman" w:cs="Times New Roman"/>
          <w:kern w:val="6"/>
          <w:sz w:val="32"/>
          <w:szCs w:val="32"/>
          <w:lang w:eastAsia="zh-CN"/>
        </w:rPr>
        <w:t>外教社杯</w:t>
      </w:r>
      <w:r>
        <w:rPr>
          <w:rFonts w:ascii="Times New Roman" w:eastAsia="仿宋_GB2312" w:hAnsi="Times New Roman" w:cs="Times New Roman"/>
          <w:kern w:val="6"/>
          <w:sz w:val="32"/>
          <w:szCs w:val="32"/>
          <w:lang w:eastAsia="zh-CN"/>
        </w:rPr>
        <w:t>”</w:t>
      </w:r>
      <w:r>
        <w:rPr>
          <w:rFonts w:ascii="Times New Roman" w:eastAsia="仿宋_GB2312" w:hAnsi="Times New Roman" w:cs="Times New Roman"/>
          <w:kern w:val="6"/>
          <w:sz w:val="32"/>
          <w:szCs w:val="32"/>
          <w:lang w:eastAsia="zh-CN"/>
        </w:rPr>
        <w:t>教学大赛与外语教师专业能力发展研究</w:t>
      </w:r>
    </w:p>
    <w:p w14:paraId="107B9C0E" w14:textId="77777777" w:rsidR="00C1748B" w:rsidRDefault="00000000">
      <w:pPr>
        <w:widowControl w:val="0"/>
        <w:kinsoku/>
        <w:autoSpaceDE/>
        <w:autoSpaceDN/>
        <w:adjustRightInd/>
        <w:snapToGrid/>
        <w:spacing w:line="560" w:lineRule="exact"/>
        <w:ind w:firstLineChars="200" w:firstLine="640"/>
        <w:textAlignment w:val="auto"/>
        <w:rPr>
          <w:rFonts w:ascii="Times New Roman" w:eastAsia="黑体" w:hAnsi="Times New Roman" w:cs="Times New Roman"/>
          <w:kern w:val="6"/>
          <w:sz w:val="32"/>
          <w:szCs w:val="32"/>
          <w:lang w:eastAsia="zh-CN"/>
        </w:rPr>
      </w:pPr>
      <w:r>
        <w:rPr>
          <w:rFonts w:ascii="Times New Roman" w:eastAsia="黑体" w:hAnsi="Times New Roman" w:cs="Times New Roman"/>
          <w:kern w:val="6"/>
          <w:sz w:val="32"/>
          <w:szCs w:val="32"/>
          <w:lang w:eastAsia="zh-CN"/>
        </w:rPr>
        <w:t>二、外语教材与测试研究（设重点项目</w:t>
      </w:r>
      <w:r>
        <w:rPr>
          <w:rFonts w:ascii="Times New Roman" w:eastAsia="黑体" w:hAnsi="Times New Roman" w:cs="Times New Roman"/>
          <w:kern w:val="6"/>
          <w:sz w:val="32"/>
          <w:szCs w:val="32"/>
          <w:lang w:eastAsia="zh-CN"/>
        </w:rPr>
        <w:t>1</w:t>
      </w:r>
      <w:r>
        <w:rPr>
          <w:rFonts w:ascii="Times New Roman" w:eastAsia="黑体" w:hAnsi="Times New Roman" w:cs="Times New Roman"/>
          <w:kern w:val="6"/>
          <w:sz w:val="32"/>
          <w:szCs w:val="32"/>
          <w:lang w:eastAsia="zh-CN"/>
        </w:rPr>
        <w:t>项）</w:t>
      </w:r>
    </w:p>
    <w:p w14:paraId="711E8D3D" w14:textId="77777777" w:rsidR="00C1748B" w:rsidRDefault="00000000">
      <w:pPr>
        <w:widowControl w:val="0"/>
        <w:kinsoku/>
        <w:autoSpaceDE/>
        <w:autoSpaceDN/>
        <w:adjustRightInd/>
        <w:snapToGrid/>
        <w:spacing w:line="560" w:lineRule="exact"/>
        <w:ind w:firstLineChars="200" w:firstLine="640"/>
        <w:textAlignment w:val="auto"/>
        <w:rPr>
          <w:rFonts w:ascii="Times New Roman" w:eastAsia="仿宋_GB2312" w:hAnsi="Times New Roman" w:cs="Times New Roman"/>
          <w:kern w:val="6"/>
          <w:sz w:val="32"/>
          <w:szCs w:val="32"/>
          <w:lang w:eastAsia="zh-CN"/>
        </w:rPr>
      </w:pPr>
      <w:r>
        <w:rPr>
          <w:rFonts w:ascii="Times New Roman" w:eastAsia="仿宋_GB2312" w:hAnsi="Times New Roman" w:cs="Times New Roman"/>
          <w:kern w:val="6"/>
          <w:sz w:val="32"/>
          <w:szCs w:val="32"/>
          <w:lang w:eastAsia="zh-CN"/>
        </w:rPr>
        <w:t>7.“</w:t>
      </w:r>
      <w:r>
        <w:rPr>
          <w:rFonts w:ascii="Times New Roman" w:eastAsia="仿宋_GB2312" w:hAnsi="Times New Roman" w:cs="Times New Roman"/>
          <w:kern w:val="6"/>
          <w:sz w:val="32"/>
          <w:szCs w:val="32"/>
          <w:lang w:eastAsia="zh-CN"/>
        </w:rPr>
        <w:t>三进</w:t>
      </w:r>
      <w:r>
        <w:rPr>
          <w:rFonts w:ascii="Times New Roman" w:eastAsia="仿宋_GB2312" w:hAnsi="Times New Roman" w:cs="Times New Roman"/>
          <w:kern w:val="6"/>
          <w:sz w:val="32"/>
          <w:szCs w:val="32"/>
          <w:lang w:eastAsia="zh-CN"/>
        </w:rPr>
        <w:t>”</w:t>
      </w:r>
      <w:r>
        <w:rPr>
          <w:rFonts w:ascii="Times New Roman" w:eastAsia="仿宋_GB2312" w:hAnsi="Times New Roman" w:cs="Times New Roman"/>
          <w:kern w:val="6"/>
          <w:sz w:val="32"/>
          <w:szCs w:val="32"/>
          <w:lang w:eastAsia="zh-CN"/>
        </w:rPr>
        <w:t>背景下的大学英语教材编写创新实践研究</w:t>
      </w:r>
    </w:p>
    <w:p w14:paraId="3C1D5A4A" w14:textId="77777777" w:rsidR="00C1748B" w:rsidRDefault="00000000">
      <w:pPr>
        <w:widowControl w:val="0"/>
        <w:kinsoku/>
        <w:autoSpaceDE/>
        <w:autoSpaceDN/>
        <w:adjustRightInd/>
        <w:snapToGrid/>
        <w:spacing w:line="560" w:lineRule="exact"/>
        <w:ind w:firstLineChars="200" w:firstLine="640"/>
        <w:textAlignment w:val="auto"/>
        <w:rPr>
          <w:rFonts w:ascii="Times New Roman" w:eastAsia="仿宋_GB2312" w:hAnsi="Times New Roman" w:cs="Times New Roman"/>
          <w:kern w:val="6"/>
          <w:sz w:val="32"/>
          <w:szCs w:val="32"/>
          <w:lang w:eastAsia="zh-CN"/>
        </w:rPr>
      </w:pPr>
      <w:r>
        <w:rPr>
          <w:rFonts w:ascii="Times New Roman" w:eastAsia="仿宋_GB2312" w:hAnsi="Times New Roman" w:cs="Times New Roman"/>
          <w:kern w:val="6"/>
          <w:sz w:val="32"/>
          <w:szCs w:val="32"/>
          <w:lang w:eastAsia="zh-CN"/>
        </w:rPr>
        <w:t>8.</w:t>
      </w:r>
      <w:r>
        <w:rPr>
          <w:rFonts w:ascii="Times New Roman" w:eastAsia="仿宋_GB2312" w:hAnsi="Times New Roman" w:cs="Times New Roman"/>
          <w:kern w:val="6"/>
          <w:sz w:val="32"/>
          <w:szCs w:val="32"/>
          <w:lang w:eastAsia="zh-CN"/>
        </w:rPr>
        <w:t>新形态外语教材开发与跨平台教学资源建设研究</w:t>
      </w:r>
    </w:p>
    <w:p w14:paraId="4D1DAFE9" w14:textId="77777777" w:rsidR="00C1748B" w:rsidRDefault="00000000">
      <w:pPr>
        <w:widowControl w:val="0"/>
        <w:numPr>
          <w:ilvl w:val="3"/>
          <w:numId w:val="0"/>
        </w:numPr>
        <w:kinsoku/>
        <w:autoSpaceDE/>
        <w:autoSpaceDN/>
        <w:adjustRightInd/>
        <w:snapToGrid/>
        <w:spacing w:line="560" w:lineRule="exact"/>
        <w:ind w:firstLineChars="200" w:firstLine="640"/>
        <w:textAlignment w:val="auto"/>
        <w:rPr>
          <w:rFonts w:ascii="Times New Roman" w:eastAsia="仿宋_GB2312" w:hAnsi="Times New Roman" w:cs="Times New Roman"/>
          <w:kern w:val="6"/>
          <w:sz w:val="32"/>
          <w:szCs w:val="32"/>
          <w:lang w:eastAsia="zh-CN"/>
        </w:rPr>
      </w:pPr>
      <w:r>
        <w:rPr>
          <w:rFonts w:ascii="Times New Roman" w:eastAsia="仿宋_GB2312" w:hAnsi="Times New Roman" w:cs="Times New Roman"/>
          <w:kern w:val="6"/>
          <w:sz w:val="32"/>
          <w:szCs w:val="32"/>
          <w:lang w:eastAsia="zh-CN"/>
        </w:rPr>
        <w:t>9.</w:t>
      </w:r>
      <w:proofErr w:type="gramStart"/>
      <w:r>
        <w:rPr>
          <w:rFonts w:ascii="Times New Roman" w:eastAsia="仿宋_GB2312" w:hAnsi="Times New Roman" w:cs="Times New Roman"/>
          <w:kern w:val="6"/>
          <w:sz w:val="32"/>
          <w:szCs w:val="32"/>
          <w:lang w:eastAsia="zh-CN"/>
        </w:rPr>
        <w:t>数智时代</w:t>
      </w:r>
      <w:proofErr w:type="gramEnd"/>
      <w:r>
        <w:rPr>
          <w:rFonts w:ascii="Times New Roman" w:eastAsia="仿宋_GB2312" w:hAnsi="Times New Roman" w:cs="Times New Roman"/>
          <w:kern w:val="6"/>
          <w:sz w:val="32"/>
          <w:szCs w:val="32"/>
          <w:lang w:eastAsia="zh-CN"/>
        </w:rPr>
        <w:t>外语课堂教学设计与多元化评价体系建设研究</w:t>
      </w:r>
    </w:p>
    <w:p w14:paraId="06F24E1F" w14:textId="77777777" w:rsidR="00C1748B" w:rsidRDefault="00000000">
      <w:pPr>
        <w:widowControl w:val="0"/>
        <w:kinsoku/>
        <w:autoSpaceDE/>
        <w:autoSpaceDN/>
        <w:adjustRightInd/>
        <w:snapToGrid/>
        <w:spacing w:line="560" w:lineRule="exact"/>
        <w:ind w:firstLineChars="200" w:firstLine="640"/>
        <w:textAlignment w:val="auto"/>
        <w:rPr>
          <w:rFonts w:ascii="Times New Roman" w:eastAsia="仿宋_GB2312" w:hAnsi="Times New Roman" w:cs="Times New Roman"/>
          <w:kern w:val="6"/>
          <w:sz w:val="32"/>
          <w:szCs w:val="32"/>
          <w:lang w:eastAsia="zh-CN"/>
        </w:rPr>
      </w:pPr>
      <w:r>
        <w:rPr>
          <w:rFonts w:ascii="Times New Roman" w:eastAsia="仿宋_GB2312" w:hAnsi="Times New Roman" w:cs="Times New Roman"/>
          <w:sz w:val="32"/>
          <w:szCs w:val="32"/>
          <w:lang w:eastAsia="zh-CN"/>
        </w:rPr>
        <w:t>10.</w:t>
      </w:r>
      <w:r>
        <w:rPr>
          <w:rFonts w:ascii="Times New Roman" w:eastAsia="仿宋_GB2312" w:hAnsi="Times New Roman" w:cs="Times New Roman"/>
          <w:sz w:val="32"/>
          <w:szCs w:val="32"/>
          <w:lang w:eastAsia="zh-CN"/>
        </w:rPr>
        <w:t>基于</w:t>
      </w:r>
      <w:r>
        <w:rPr>
          <w:rFonts w:ascii="Times New Roman" w:eastAsia="仿宋_GB2312" w:hAnsi="Times New Roman" w:cs="Times New Roman"/>
          <w:sz w:val="32"/>
          <w:szCs w:val="32"/>
          <w:lang w:eastAsia="zh-CN"/>
        </w:rPr>
        <w:t>WE</w:t>
      </w:r>
      <w:r>
        <w:rPr>
          <w:rFonts w:ascii="Times New Roman" w:eastAsia="仿宋_GB2312" w:hAnsi="Times New Roman" w:cs="Times New Roman"/>
          <w:sz w:val="32"/>
          <w:szCs w:val="32"/>
          <w:lang w:eastAsia="zh-CN"/>
        </w:rPr>
        <w:t>外语智慧教学平台的教学与评测效果研究</w:t>
      </w:r>
    </w:p>
    <w:p w14:paraId="18ABB1E3" w14:textId="77777777" w:rsidR="00C1748B" w:rsidRDefault="00000000">
      <w:pPr>
        <w:widowControl w:val="0"/>
        <w:kinsoku/>
        <w:autoSpaceDE/>
        <w:autoSpaceDN/>
        <w:adjustRightInd/>
        <w:snapToGrid/>
        <w:spacing w:line="560" w:lineRule="exact"/>
        <w:ind w:firstLineChars="200" w:firstLine="640"/>
        <w:textAlignment w:val="auto"/>
        <w:rPr>
          <w:rFonts w:ascii="Times New Roman" w:eastAsia="仿宋_GB2312" w:hAnsi="Times New Roman" w:cs="Times New Roman"/>
          <w:kern w:val="6"/>
          <w:sz w:val="32"/>
          <w:szCs w:val="32"/>
          <w:lang w:eastAsia="zh-CN"/>
        </w:rPr>
      </w:pPr>
      <w:r>
        <w:rPr>
          <w:rFonts w:ascii="Times New Roman" w:eastAsia="仿宋_GB2312" w:hAnsi="Times New Roman" w:cs="Times New Roman"/>
          <w:kern w:val="6"/>
          <w:sz w:val="32"/>
          <w:szCs w:val="32"/>
          <w:lang w:eastAsia="zh-CN"/>
        </w:rPr>
        <w:t>11.</w:t>
      </w:r>
      <w:r>
        <w:rPr>
          <w:rFonts w:ascii="Times New Roman" w:eastAsia="仿宋_GB2312" w:hAnsi="Times New Roman" w:cs="Times New Roman"/>
          <w:kern w:val="6"/>
          <w:sz w:val="32"/>
          <w:szCs w:val="32"/>
          <w:lang w:eastAsia="zh-CN"/>
        </w:rPr>
        <w:t>基于</w:t>
      </w:r>
      <w:r>
        <w:rPr>
          <w:rFonts w:ascii="Times New Roman" w:eastAsia="仿宋_GB2312" w:hAnsi="Times New Roman" w:cs="Times New Roman"/>
          <w:kern w:val="6"/>
          <w:sz w:val="32"/>
          <w:szCs w:val="32"/>
          <w:lang w:eastAsia="zh-CN"/>
        </w:rPr>
        <w:t>“</w:t>
      </w:r>
      <w:r>
        <w:rPr>
          <w:rFonts w:ascii="Times New Roman" w:eastAsia="仿宋_GB2312" w:hAnsi="Times New Roman" w:cs="Times New Roman"/>
          <w:kern w:val="6"/>
          <w:sz w:val="32"/>
          <w:szCs w:val="32"/>
          <w:lang w:eastAsia="zh-CN"/>
        </w:rPr>
        <w:t>词达人</w:t>
      </w:r>
      <w:r>
        <w:rPr>
          <w:rFonts w:ascii="Times New Roman" w:eastAsia="仿宋_GB2312" w:hAnsi="Times New Roman" w:cs="Times New Roman"/>
          <w:kern w:val="6"/>
          <w:sz w:val="32"/>
          <w:szCs w:val="32"/>
          <w:lang w:eastAsia="zh-CN"/>
        </w:rPr>
        <w:t>”</w:t>
      </w:r>
      <w:r>
        <w:rPr>
          <w:rFonts w:ascii="Times New Roman" w:eastAsia="仿宋_GB2312" w:hAnsi="Times New Roman" w:cs="Times New Roman"/>
          <w:kern w:val="6"/>
          <w:sz w:val="32"/>
          <w:szCs w:val="32"/>
          <w:lang w:eastAsia="zh-CN"/>
        </w:rPr>
        <w:t>英语词汇智慧学习平台的相关研究</w:t>
      </w:r>
    </w:p>
    <w:p w14:paraId="0DD414E7" w14:textId="77777777" w:rsidR="00C1748B" w:rsidRDefault="00000000">
      <w:pPr>
        <w:widowControl w:val="0"/>
        <w:kinsoku/>
        <w:autoSpaceDE/>
        <w:autoSpaceDN/>
        <w:adjustRightInd/>
        <w:snapToGrid/>
        <w:spacing w:line="560" w:lineRule="exact"/>
        <w:ind w:firstLineChars="200" w:firstLine="640"/>
        <w:textAlignment w:val="auto"/>
        <w:rPr>
          <w:rFonts w:ascii="Times New Roman" w:eastAsia="黑体" w:hAnsi="Times New Roman" w:cs="Times New Roman"/>
          <w:kern w:val="6"/>
          <w:sz w:val="32"/>
          <w:szCs w:val="32"/>
          <w:lang w:eastAsia="zh-CN"/>
        </w:rPr>
      </w:pPr>
      <w:r>
        <w:rPr>
          <w:rFonts w:ascii="Times New Roman" w:eastAsia="黑体" w:hAnsi="Times New Roman" w:cs="Times New Roman"/>
          <w:kern w:val="6"/>
          <w:sz w:val="32"/>
          <w:szCs w:val="32"/>
          <w:lang w:eastAsia="zh-CN"/>
        </w:rPr>
        <w:t>三、跨文化能力与国际传播能力培养（设重点项目</w:t>
      </w:r>
      <w:r>
        <w:rPr>
          <w:rFonts w:ascii="Times New Roman" w:eastAsia="黑体" w:hAnsi="Times New Roman" w:cs="Times New Roman"/>
          <w:kern w:val="6"/>
          <w:sz w:val="32"/>
          <w:szCs w:val="32"/>
          <w:lang w:eastAsia="zh-CN"/>
        </w:rPr>
        <w:t>1</w:t>
      </w:r>
      <w:r>
        <w:rPr>
          <w:rFonts w:ascii="Times New Roman" w:eastAsia="黑体" w:hAnsi="Times New Roman" w:cs="Times New Roman"/>
          <w:kern w:val="6"/>
          <w:sz w:val="32"/>
          <w:szCs w:val="32"/>
          <w:lang w:eastAsia="zh-CN"/>
        </w:rPr>
        <w:t>项）</w:t>
      </w:r>
    </w:p>
    <w:p w14:paraId="1C32A7AE" w14:textId="77777777" w:rsidR="00C1748B" w:rsidRDefault="00000000">
      <w:pPr>
        <w:widowControl w:val="0"/>
        <w:numPr>
          <w:ilvl w:val="3"/>
          <w:numId w:val="0"/>
        </w:numPr>
        <w:kinsoku/>
        <w:autoSpaceDE/>
        <w:autoSpaceDN/>
        <w:adjustRightInd/>
        <w:snapToGrid/>
        <w:spacing w:line="560" w:lineRule="exact"/>
        <w:ind w:firstLineChars="200" w:firstLine="640"/>
        <w:textAlignment w:val="auto"/>
        <w:rPr>
          <w:rFonts w:ascii="Times New Roman" w:eastAsia="仿宋_GB2312" w:hAnsi="Times New Roman" w:cs="Times New Roman"/>
          <w:kern w:val="6"/>
          <w:sz w:val="32"/>
          <w:szCs w:val="32"/>
          <w:lang w:eastAsia="zh-CN"/>
        </w:rPr>
      </w:pPr>
      <w:r>
        <w:rPr>
          <w:rFonts w:ascii="Times New Roman" w:eastAsia="仿宋_GB2312" w:hAnsi="Times New Roman" w:cs="Times New Roman"/>
          <w:kern w:val="6"/>
          <w:sz w:val="32"/>
          <w:szCs w:val="32"/>
          <w:lang w:eastAsia="zh-CN"/>
        </w:rPr>
        <w:t>12.</w:t>
      </w:r>
      <w:r>
        <w:rPr>
          <w:rFonts w:ascii="Times New Roman" w:eastAsia="仿宋_GB2312" w:hAnsi="Times New Roman" w:cs="Times New Roman"/>
          <w:kern w:val="6"/>
          <w:sz w:val="32"/>
          <w:szCs w:val="32"/>
          <w:lang w:eastAsia="zh-CN"/>
        </w:rPr>
        <w:t>国际传播能力建设中的多模态话语研究</w:t>
      </w:r>
    </w:p>
    <w:p w14:paraId="5E5775CE" w14:textId="77777777" w:rsidR="00C1748B" w:rsidRDefault="00000000">
      <w:pPr>
        <w:widowControl w:val="0"/>
        <w:kinsoku/>
        <w:autoSpaceDE/>
        <w:autoSpaceDN/>
        <w:adjustRightInd/>
        <w:snapToGrid/>
        <w:spacing w:line="560" w:lineRule="exact"/>
        <w:ind w:firstLineChars="200" w:firstLine="640"/>
        <w:textAlignment w:val="auto"/>
        <w:rPr>
          <w:rFonts w:ascii="Times New Roman" w:eastAsia="仿宋_GB2312" w:hAnsi="Times New Roman" w:cs="Times New Roman"/>
          <w:kern w:val="6"/>
          <w:sz w:val="32"/>
          <w:szCs w:val="32"/>
          <w:lang w:eastAsia="zh-CN"/>
        </w:rPr>
      </w:pPr>
      <w:r>
        <w:rPr>
          <w:rFonts w:ascii="Times New Roman" w:eastAsia="仿宋_GB2312" w:hAnsi="Times New Roman" w:cs="Times New Roman"/>
          <w:kern w:val="6"/>
          <w:sz w:val="32"/>
          <w:szCs w:val="32"/>
          <w:lang w:eastAsia="zh-CN"/>
        </w:rPr>
        <w:t>13.</w:t>
      </w:r>
      <w:r>
        <w:rPr>
          <w:rFonts w:ascii="Times New Roman" w:eastAsia="仿宋_GB2312" w:hAnsi="Times New Roman" w:cs="Times New Roman"/>
          <w:kern w:val="6"/>
          <w:sz w:val="32"/>
          <w:szCs w:val="32"/>
          <w:lang w:eastAsia="zh-CN"/>
        </w:rPr>
        <w:t>跨文化教育与中国故事讲述研究</w:t>
      </w:r>
    </w:p>
    <w:p w14:paraId="5C4F577F" w14:textId="77777777" w:rsidR="00C1748B" w:rsidRDefault="00000000">
      <w:pPr>
        <w:widowControl w:val="0"/>
        <w:kinsoku/>
        <w:autoSpaceDE/>
        <w:autoSpaceDN/>
        <w:adjustRightInd/>
        <w:snapToGrid/>
        <w:spacing w:line="560" w:lineRule="exact"/>
        <w:ind w:firstLineChars="200" w:firstLine="640"/>
        <w:textAlignment w:val="auto"/>
        <w:rPr>
          <w:rFonts w:ascii="Times New Roman" w:eastAsia="仿宋_GB2312" w:hAnsi="Times New Roman" w:cs="Times New Roman"/>
          <w:kern w:val="6"/>
          <w:sz w:val="32"/>
          <w:szCs w:val="32"/>
          <w:lang w:eastAsia="zh-CN"/>
        </w:rPr>
      </w:pPr>
      <w:r>
        <w:rPr>
          <w:rFonts w:ascii="Times New Roman" w:eastAsia="仿宋_GB2312" w:hAnsi="Times New Roman" w:cs="Times New Roman"/>
          <w:kern w:val="6"/>
          <w:sz w:val="32"/>
          <w:szCs w:val="32"/>
          <w:lang w:eastAsia="zh-CN"/>
        </w:rPr>
        <w:lastRenderedPageBreak/>
        <w:t>14.“</w:t>
      </w:r>
      <w:r>
        <w:rPr>
          <w:rFonts w:ascii="Times New Roman" w:eastAsia="仿宋_GB2312" w:hAnsi="Times New Roman" w:cs="Times New Roman"/>
          <w:kern w:val="6"/>
          <w:sz w:val="32"/>
          <w:szCs w:val="32"/>
          <w:lang w:eastAsia="zh-CN"/>
        </w:rPr>
        <w:t>智能化多语教学科研平台</w:t>
      </w:r>
      <w:r>
        <w:rPr>
          <w:rFonts w:ascii="Times New Roman" w:eastAsia="仿宋_GB2312" w:hAnsi="Times New Roman" w:cs="Times New Roman"/>
          <w:kern w:val="6"/>
          <w:sz w:val="32"/>
          <w:szCs w:val="32"/>
          <w:lang w:eastAsia="zh-CN"/>
        </w:rPr>
        <w:t>”</w:t>
      </w:r>
      <w:r>
        <w:rPr>
          <w:rFonts w:ascii="Times New Roman" w:eastAsia="仿宋_GB2312" w:hAnsi="Times New Roman" w:cs="Times New Roman"/>
          <w:kern w:val="6"/>
          <w:sz w:val="32"/>
          <w:szCs w:val="32"/>
          <w:lang w:eastAsia="zh-CN"/>
        </w:rPr>
        <w:t>赋能中国特色话语传播研究</w:t>
      </w:r>
    </w:p>
    <w:p w14:paraId="6ADC800C" w14:textId="77777777" w:rsidR="00C1748B" w:rsidRDefault="00000000">
      <w:pPr>
        <w:widowControl w:val="0"/>
        <w:kinsoku/>
        <w:autoSpaceDE/>
        <w:autoSpaceDN/>
        <w:adjustRightInd/>
        <w:snapToGrid/>
        <w:spacing w:line="560" w:lineRule="exact"/>
        <w:ind w:firstLineChars="200" w:firstLine="640"/>
        <w:textAlignment w:val="auto"/>
        <w:rPr>
          <w:rFonts w:ascii="Times New Roman" w:eastAsia="仿宋_GB2312" w:hAnsi="Times New Roman" w:cs="Times New Roman"/>
          <w:kern w:val="6"/>
          <w:sz w:val="32"/>
          <w:szCs w:val="32"/>
          <w:lang w:eastAsia="zh-CN"/>
        </w:rPr>
      </w:pPr>
      <w:r>
        <w:rPr>
          <w:rFonts w:ascii="Times New Roman" w:eastAsia="仿宋_GB2312" w:hAnsi="Times New Roman" w:cs="Times New Roman"/>
          <w:kern w:val="6"/>
          <w:sz w:val="32"/>
          <w:szCs w:val="32"/>
          <w:lang w:eastAsia="zh-CN"/>
        </w:rPr>
        <w:t>15. “</w:t>
      </w:r>
      <w:r>
        <w:rPr>
          <w:rFonts w:ascii="Times New Roman" w:eastAsia="仿宋_GB2312" w:hAnsi="Times New Roman" w:cs="Times New Roman"/>
          <w:kern w:val="6"/>
          <w:sz w:val="32"/>
          <w:szCs w:val="32"/>
          <w:lang w:eastAsia="zh-CN"/>
        </w:rPr>
        <w:t>外教社杯</w:t>
      </w:r>
      <w:r>
        <w:rPr>
          <w:rFonts w:ascii="Times New Roman" w:eastAsia="仿宋_GB2312" w:hAnsi="Times New Roman" w:cs="Times New Roman"/>
          <w:kern w:val="6"/>
          <w:sz w:val="32"/>
          <w:szCs w:val="32"/>
          <w:lang w:eastAsia="zh-CN"/>
        </w:rPr>
        <w:t>”</w:t>
      </w:r>
      <w:r>
        <w:rPr>
          <w:rFonts w:ascii="Times New Roman" w:eastAsia="仿宋_GB2312" w:hAnsi="Times New Roman" w:cs="Times New Roman"/>
          <w:kern w:val="6"/>
          <w:sz w:val="32"/>
          <w:szCs w:val="32"/>
          <w:lang w:eastAsia="zh-CN"/>
        </w:rPr>
        <w:t>跨文化能力大赛与教师素养互动研究</w:t>
      </w:r>
    </w:p>
    <w:p w14:paraId="28292F31" w14:textId="77777777" w:rsidR="00C1748B" w:rsidRDefault="00000000">
      <w:pPr>
        <w:widowControl w:val="0"/>
        <w:kinsoku/>
        <w:autoSpaceDE/>
        <w:autoSpaceDN/>
        <w:adjustRightInd/>
        <w:snapToGrid/>
        <w:spacing w:line="560" w:lineRule="exact"/>
        <w:ind w:firstLineChars="200" w:firstLine="640"/>
        <w:textAlignment w:val="auto"/>
        <w:rPr>
          <w:rFonts w:ascii="Times New Roman" w:eastAsia="仿宋_GB2312" w:hAnsi="Times New Roman" w:cs="Times New Roman"/>
          <w:kern w:val="6"/>
          <w:sz w:val="32"/>
          <w:szCs w:val="32"/>
          <w:lang w:eastAsia="zh-CN"/>
        </w:rPr>
      </w:pPr>
      <w:r>
        <w:rPr>
          <w:rFonts w:ascii="Times New Roman" w:eastAsia="仿宋_GB2312" w:hAnsi="Times New Roman" w:cs="Times New Roman"/>
          <w:sz w:val="32"/>
          <w:szCs w:val="32"/>
          <w:lang w:eastAsia="zh-CN"/>
        </w:rPr>
        <w:t>16. “</w:t>
      </w:r>
      <w:r>
        <w:rPr>
          <w:rFonts w:ascii="Times New Roman" w:eastAsia="仿宋_GB2312" w:hAnsi="Times New Roman" w:cs="Times New Roman"/>
          <w:sz w:val="32"/>
          <w:szCs w:val="32"/>
          <w:lang w:eastAsia="zh-CN"/>
        </w:rPr>
        <w:t>全国跨文化能力考试（</w:t>
      </w:r>
      <w:r>
        <w:rPr>
          <w:rFonts w:ascii="Times New Roman" w:eastAsia="仿宋_GB2312" w:hAnsi="Times New Roman" w:cs="Times New Roman"/>
          <w:sz w:val="32"/>
          <w:szCs w:val="32"/>
          <w:lang w:eastAsia="zh-CN"/>
        </w:rPr>
        <w:t>ICT</w:t>
      </w:r>
      <w:r>
        <w:rPr>
          <w:rFonts w:ascii="Times New Roman" w:eastAsia="仿宋_GB2312" w:hAnsi="Times New Roman" w:cs="Times New Roman"/>
          <w:sz w:val="32"/>
          <w:szCs w:val="32"/>
          <w:lang w:eastAsia="zh-CN"/>
        </w:rPr>
        <w:t>）</w:t>
      </w:r>
      <w:r>
        <w:rPr>
          <w:rFonts w:ascii="Times New Roman" w:eastAsia="仿宋_GB2312" w:hAnsi="Times New Roman" w:cs="Times New Roman"/>
          <w:sz w:val="32"/>
          <w:szCs w:val="32"/>
          <w:lang w:eastAsia="zh-CN"/>
        </w:rPr>
        <w:t>”</w:t>
      </w:r>
      <w:r>
        <w:rPr>
          <w:rFonts w:ascii="Times New Roman" w:eastAsia="仿宋_GB2312" w:hAnsi="Times New Roman" w:cs="Times New Roman"/>
          <w:sz w:val="32"/>
          <w:szCs w:val="32"/>
          <w:lang w:eastAsia="zh-CN"/>
        </w:rPr>
        <w:t>研究</w:t>
      </w:r>
      <w:r>
        <w:rPr>
          <w:rFonts w:ascii="Times New Roman" w:eastAsia="仿宋_GB2312" w:hAnsi="Times New Roman" w:cs="Times New Roman"/>
          <w:sz w:val="32"/>
          <w:szCs w:val="32"/>
          <w:lang w:eastAsia="zh-CN"/>
        </w:rPr>
        <w:t xml:space="preserve"> </w:t>
      </w:r>
    </w:p>
    <w:p w14:paraId="4F0434C1" w14:textId="77777777" w:rsidR="00C1748B" w:rsidRDefault="00000000">
      <w:pPr>
        <w:widowControl w:val="0"/>
        <w:kinsoku/>
        <w:autoSpaceDE/>
        <w:autoSpaceDN/>
        <w:adjustRightInd/>
        <w:snapToGrid/>
        <w:spacing w:line="560" w:lineRule="exact"/>
        <w:ind w:firstLineChars="200" w:firstLine="640"/>
        <w:textAlignment w:val="auto"/>
        <w:rPr>
          <w:rFonts w:ascii="Times New Roman" w:eastAsia="黑体" w:hAnsi="Times New Roman" w:cs="Times New Roman"/>
          <w:kern w:val="6"/>
          <w:sz w:val="32"/>
          <w:szCs w:val="32"/>
          <w:lang w:eastAsia="zh-CN"/>
        </w:rPr>
      </w:pPr>
      <w:r>
        <w:rPr>
          <w:rFonts w:ascii="Times New Roman" w:eastAsia="黑体" w:hAnsi="Times New Roman" w:cs="Times New Roman"/>
          <w:kern w:val="6"/>
          <w:sz w:val="32"/>
          <w:szCs w:val="32"/>
          <w:lang w:eastAsia="zh-CN"/>
        </w:rPr>
        <w:t>四、区域国别学研究（设重点项目</w:t>
      </w:r>
      <w:r>
        <w:rPr>
          <w:rFonts w:ascii="Times New Roman" w:eastAsia="黑体" w:hAnsi="Times New Roman" w:cs="Times New Roman"/>
          <w:kern w:val="6"/>
          <w:sz w:val="32"/>
          <w:szCs w:val="32"/>
          <w:lang w:eastAsia="zh-CN"/>
        </w:rPr>
        <w:t>1</w:t>
      </w:r>
      <w:r>
        <w:rPr>
          <w:rFonts w:ascii="Times New Roman" w:eastAsia="黑体" w:hAnsi="Times New Roman" w:cs="Times New Roman"/>
          <w:kern w:val="6"/>
          <w:sz w:val="32"/>
          <w:szCs w:val="32"/>
          <w:lang w:eastAsia="zh-CN"/>
        </w:rPr>
        <w:t>项）</w:t>
      </w:r>
    </w:p>
    <w:p w14:paraId="6F68B4AA" w14:textId="77777777" w:rsidR="00C1748B" w:rsidRDefault="00000000">
      <w:pPr>
        <w:widowControl w:val="0"/>
        <w:kinsoku/>
        <w:autoSpaceDE/>
        <w:autoSpaceDN/>
        <w:adjustRightInd/>
        <w:snapToGrid/>
        <w:spacing w:line="560" w:lineRule="exact"/>
        <w:ind w:firstLineChars="200" w:firstLine="640"/>
        <w:textAlignment w:val="auto"/>
        <w:rPr>
          <w:rFonts w:ascii="Times New Roman" w:eastAsia="仿宋_GB2312" w:hAnsi="Times New Roman" w:cs="Times New Roman"/>
          <w:kern w:val="6"/>
          <w:sz w:val="32"/>
          <w:szCs w:val="32"/>
          <w:lang w:eastAsia="zh-CN"/>
        </w:rPr>
      </w:pPr>
      <w:r>
        <w:rPr>
          <w:rFonts w:ascii="Times New Roman" w:eastAsia="仿宋_GB2312" w:hAnsi="Times New Roman" w:cs="Times New Roman"/>
          <w:kern w:val="6"/>
          <w:sz w:val="32"/>
          <w:szCs w:val="32"/>
          <w:lang w:eastAsia="zh-CN"/>
        </w:rPr>
        <w:t>17.</w:t>
      </w:r>
      <w:r>
        <w:rPr>
          <w:rFonts w:ascii="Times New Roman" w:eastAsia="仿宋_GB2312" w:hAnsi="Times New Roman" w:cs="Times New Roman"/>
          <w:sz w:val="32"/>
          <w:szCs w:val="32"/>
          <w:lang w:eastAsia="zh-CN"/>
        </w:rPr>
        <w:t>区域国别学视域下的外语教育战略研究</w:t>
      </w:r>
    </w:p>
    <w:p w14:paraId="1EE7D4D2" w14:textId="77777777" w:rsidR="00C1748B" w:rsidRDefault="00000000">
      <w:pPr>
        <w:widowControl w:val="0"/>
        <w:kinsoku/>
        <w:autoSpaceDE/>
        <w:autoSpaceDN/>
        <w:adjustRightInd/>
        <w:snapToGrid/>
        <w:spacing w:line="560" w:lineRule="exact"/>
        <w:ind w:firstLineChars="200" w:firstLine="640"/>
        <w:textAlignment w:val="auto"/>
        <w:rPr>
          <w:rFonts w:ascii="Times New Roman" w:eastAsia="仿宋_GB2312" w:hAnsi="Times New Roman" w:cs="Times New Roman"/>
          <w:kern w:val="6"/>
          <w:sz w:val="32"/>
          <w:szCs w:val="32"/>
          <w:lang w:eastAsia="zh-CN"/>
        </w:rPr>
      </w:pPr>
      <w:r>
        <w:rPr>
          <w:rFonts w:ascii="Times New Roman" w:eastAsia="仿宋_GB2312" w:hAnsi="Times New Roman" w:cs="Times New Roman"/>
          <w:kern w:val="6"/>
          <w:sz w:val="32"/>
          <w:szCs w:val="32"/>
          <w:lang w:eastAsia="zh-CN"/>
        </w:rPr>
        <w:t xml:space="preserve">18. </w:t>
      </w:r>
      <w:r>
        <w:rPr>
          <w:rFonts w:ascii="Times New Roman" w:eastAsia="仿宋_GB2312" w:hAnsi="Times New Roman" w:cs="Times New Roman"/>
          <w:kern w:val="6"/>
          <w:sz w:val="32"/>
          <w:szCs w:val="32"/>
          <w:lang w:eastAsia="zh-CN"/>
        </w:rPr>
        <w:t>区域国别学学科建设中的交叉机制研究</w:t>
      </w:r>
    </w:p>
    <w:p w14:paraId="3EDC47E4" w14:textId="77777777" w:rsidR="00C1748B" w:rsidRDefault="00000000">
      <w:pPr>
        <w:widowControl w:val="0"/>
        <w:kinsoku/>
        <w:autoSpaceDE/>
        <w:autoSpaceDN/>
        <w:adjustRightInd/>
        <w:snapToGrid/>
        <w:spacing w:line="560" w:lineRule="exact"/>
        <w:ind w:firstLineChars="200" w:firstLine="640"/>
        <w:textAlignment w:val="auto"/>
        <w:rPr>
          <w:rFonts w:ascii="Times New Roman" w:eastAsia="仿宋_GB2312" w:hAnsi="Times New Roman" w:cs="Times New Roman"/>
          <w:sz w:val="32"/>
          <w:szCs w:val="32"/>
          <w:lang w:eastAsia="zh-CN"/>
        </w:rPr>
      </w:pPr>
      <w:r>
        <w:rPr>
          <w:rFonts w:ascii="Times New Roman" w:eastAsia="仿宋_GB2312" w:hAnsi="Times New Roman" w:cs="Times New Roman"/>
          <w:sz w:val="32"/>
          <w:szCs w:val="32"/>
          <w:lang w:eastAsia="zh-CN"/>
        </w:rPr>
        <w:t>19.</w:t>
      </w:r>
      <w:r>
        <w:rPr>
          <w:rFonts w:ascii="Times New Roman" w:eastAsia="仿宋_GB2312" w:hAnsi="Times New Roman" w:cs="Times New Roman"/>
          <w:sz w:val="32"/>
          <w:szCs w:val="32"/>
          <w:lang w:eastAsia="zh-CN"/>
        </w:rPr>
        <w:t>全球南方视野下区域国别学学科与智库建设路径研究</w:t>
      </w:r>
    </w:p>
    <w:p w14:paraId="23BEDA3C" w14:textId="77777777" w:rsidR="00C1748B" w:rsidRDefault="00000000">
      <w:pPr>
        <w:widowControl w:val="0"/>
        <w:kinsoku/>
        <w:autoSpaceDE/>
        <w:autoSpaceDN/>
        <w:adjustRightInd/>
        <w:snapToGrid/>
        <w:spacing w:line="560" w:lineRule="exact"/>
        <w:ind w:firstLineChars="200" w:firstLine="640"/>
        <w:textAlignment w:val="auto"/>
        <w:rPr>
          <w:rFonts w:ascii="Times New Roman" w:eastAsia="仿宋_GB2312" w:hAnsi="Times New Roman" w:cs="Times New Roman"/>
          <w:sz w:val="32"/>
          <w:szCs w:val="32"/>
          <w:lang w:eastAsia="zh-CN"/>
        </w:rPr>
      </w:pPr>
      <w:r>
        <w:rPr>
          <w:rFonts w:ascii="Times New Roman" w:eastAsia="仿宋_GB2312" w:hAnsi="Times New Roman" w:cs="Times New Roman"/>
          <w:sz w:val="32"/>
          <w:szCs w:val="32"/>
          <w:lang w:eastAsia="zh-CN"/>
        </w:rPr>
        <w:t>20.</w:t>
      </w:r>
      <w:r>
        <w:rPr>
          <w:rFonts w:ascii="Times New Roman" w:eastAsia="仿宋_GB2312" w:hAnsi="Times New Roman" w:cs="Times New Roman"/>
          <w:sz w:val="32"/>
          <w:szCs w:val="32"/>
          <w:lang w:eastAsia="zh-CN"/>
        </w:rPr>
        <w:t>区域国别学研究中的语言能力建设研究</w:t>
      </w:r>
    </w:p>
    <w:p w14:paraId="6BC6F28E" w14:textId="77777777" w:rsidR="00C1748B" w:rsidRDefault="00C1748B">
      <w:pPr>
        <w:rPr>
          <w:rFonts w:ascii="Times New Roman" w:hAnsi="Times New Roman" w:cs="Times New Roman"/>
          <w:highlight w:val="yellow"/>
          <w:lang w:eastAsia="zh-CN"/>
        </w:rPr>
      </w:pPr>
    </w:p>
    <w:p w14:paraId="4A542BB8" w14:textId="77777777" w:rsidR="00C1748B" w:rsidRDefault="00C1748B">
      <w:pPr>
        <w:widowControl w:val="0"/>
        <w:kinsoku/>
        <w:autoSpaceDE/>
        <w:autoSpaceDN/>
        <w:adjustRightInd/>
        <w:snapToGrid/>
        <w:spacing w:line="560" w:lineRule="exact"/>
        <w:ind w:firstLineChars="300" w:firstLine="960"/>
        <w:textAlignment w:val="auto"/>
        <w:rPr>
          <w:rFonts w:ascii="Times New Roman" w:eastAsia="仿宋_GB2312" w:hAnsi="Times New Roman" w:cs="Times New Roman"/>
          <w:sz w:val="32"/>
          <w:szCs w:val="32"/>
          <w:lang w:eastAsia="zh-CN"/>
        </w:rPr>
      </w:pPr>
    </w:p>
    <w:p w14:paraId="1A1E0EAF" w14:textId="77777777" w:rsidR="00C1748B" w:rsidRDefault="00C1748B">
      <w:pPr>
        <w:widowControl w:val="0"/>
        <w:kinsoku/>
        <w:autoSpaceDE/>
        <w:autoSpaceDN/>
        <w:adjustRightInd/>
        <w:snapToGrid/>
        <w:spacing w:line="560" w:lineRule="exact"/>
        <w:ind w:firstLineChars="300" w:firstLine="960"/>
        <w:textAlignment w:val="auto"/>
        <w:rPr>
          <w:rFonts w:ascii="Times New Roman" w:eastAsia="仿宋_GB2312" w:hAnsi="Times New Roman" w:cs="Times New Roman"/>
          <w:sz w:val="32"/>
          <w:szCs w:val="32"/>
          <w:lang w:eastAsia="zh-CN"/>
        </w:rPr>
      </w:pPr>
    </w:p>
    <w:p w14:paraId="0E260514" w14:textId="77777777" w:rsidR="00C1748B" w:rsidRDefault="00C1748B">
      <w:pPr>
        <w:widowControl w:val="0"/>
        <w:kinsoku/>
        <w:autoSpaceDE/>
        <w:autoSpaceDN/>
        <w:adjustRightInd/>
        <w:snapToGrid/>
        <w:spacing w:line="560" w:lineRule="exact"/>
        <w:ind w:firstLineChars="300" w:firstLine="960"/>
        <w:textAlignment w:val="auto"/>
        <w:rPr>
          <w:rFonts w:ascii="Times New Roman" w:eastAsia="仿宋_GB2312" w:hAnsi="Times New Roman" w:cs="Times New Roman"/>
          <w:sz w:val="32"/>
          <w:szCs w:val="32"/>
          <w:lang w:eastAsia="zh-CN"/>
        </w:rPr>
      </w:pPr>
    </w:p>
    <w:p w14:paraId="639D77E7" w14:textId="77777777" w:rsidR="00C1748B" w:rsidRDefault="00C1748B">
      <w:pPr>
        <w:widowControl w:val="0"/>
        <w:kinsoku/>
        <w:autoSpaceDE/>
        <w:autoSpaceDN/>
        <w:adjustRightInd/>
        <w:snapToGrid/>
        <w:spacing w:line="560" w:lineRule="exact"/>
        <w:ind w:firstLineChars="300" w:firstLine="960"/>
        <w:textAlignment w:val="auto"/>
        <w:rPr>
          <w:rFonts w:ascii="Times New Roman" w:eastAsia="仿宋_GB2312" w:hAnsi="Times New Roman" w:cs="Times New Roman"/>
          <w:sz w:val="32"/>
          <w:szCs w:val="32"/>
          <w:lang w:eastAsia="zh-CN"/>
        </w:rPr>
      </w:pPr>
    </w:p>
    <w:p w14:paraId="2B0DB621" w14:textId="77777777" w:rsidR="00C1748B" w:rsidRDefault="00C1748B">
      <w:pPr>
        <w:widowControl w:val="0"/>
        <w:kinsoku/>
        <w:autoSpaceDE/>
        <w:autoSpaceDN/>
        <w:adjustRightInd/>
        <w:snapToGrid/>
        <w:spacing w:line="560" w:lineRule="exact"/>
        <w:ind w:firstLineChars="300" w:firstLine="960"/>
        <w:textAlignment w:val="auto"/>
        <w:rPr>
          <w:rFonts w:ascii="Times New Roman" w:eastAsia="仿宋_GB2312" w:hAnsi="Times New Roman" w:cs="Times New Roman"/>
          <w:sz w:val="32"/>
          <w:szCs w:val="32"/>
          <w:lang w:eastAsia="zh-CN"/>
        </w:rPr>
      </w:pPr>
    </w:p>
    <w:p w14:paraId="4810E854" w14:textId="77777777" w:rsidR="00C1748B" w:rsidRDefault="00000000">
      <w:pPr>
        <w:widowControl w:val="0"/>
        <w:kinsoku/>
        <w:autoSpaceDE/>
        <w:autoSpaceDN/>
        <w:adjustRightInd/>
        <w:snapToGrid/>
        <w:spacing w:line="560" w:lineRule="exact"/>
        <w:ind w:firstLineChars="200" w:firstLine="640"/>
        <w:textAlignment w:val="auto"/>
        <w:rPr>
          <w:rFonts w:ascii="Times New Roman" w:eastAsia="仿宋_GB2312" w:hAnsi="Times New Roman" w:cs="Times New Roman"/>
          <w:sz w:val="32"/>
          <w:szCs w:val="32"/>
          <w:lang w:eastAsia="zh-CN"/>
        </w:rPr>
      </w:pPr>
      <w:r>
        <w:rPr>
          <w:rFonts w:ascii="Times New Roman" w:eastAsia="仿宋_GB2312" w:hAnsi="Times New Roman" w:cs="Times New Roman"/>
          <w:sz w:val="32"/>
          <w:szCs w:val="32"/>
          <w:lang w:eastAsia="zh-CN"/>
        </w:rPr>
        <w:t xml:space="preserve">     </w:t>
      </w:r>
    </w:p>
    <w:p w14:paraId="4BADBE46" w14:textId="77777777" w:rsidR="00C1748B" w:rsidRDefault="00C1748B">
      <w:pPr>
        <w:kinsoku/>
        <w:spacing w:line="560" w:lineRule="exact"/>
        <w:rPr>
          <w:rFonts w:ascii="Times New Roman" w:eastAsia="仿宋_GB2312" w:hAnsi="Times New Roman" w:cs="Times New Roman"/>
          <w:sz w:val="32"/>
          <w:szCs w:val="32"/>
          <w:lang w:eastAsia="zh-CN"/>
        </w:rPr>
      </w:pPr>
    </w:p>
    <w:p w14:paraId="63696283" w14:textId="77777777" w:rsidR="00C1748B" w:rsidRDefault="00C1748B">
      <w:pPr>
        <w:widowControl w:val="0"/>
        <w:kinsoku/>
        <w:autoSpaceDE/>
        <w:autoSpaceDN/>
        <w:adjustRightInd/>
        <w:snapToGrid/>
        <w:spacing w:line="560" w:lineRule="exact"/>
        <w:ind w:firstLineChars="200" w:firstLine="640"/>
        <w:jc w:val="right"/>
        <w:textAlignment w:val="auto"/>
        <w:rPr>
          <w:rFonts w:ascii="Times New Roman" w:eastAsia="仿宋_GB2312" w:hAnsi="Times New Roman" w:cs="Times New Roman"/>
          <w:sz w:val="32"/>
          <w:szCs w:val="32"/>
          <w:lang w:eastAsia="zh-CN"/>
        </w:rPr>
      </w:pPr>
    </w:p>
    <w:p w14:paraId="5CF528AF" w14:textId="77777777" w:rsidR="00C1748B" w:rsidRDefault="00C1748B">
      <w:pPr>
        <w:widowControl w:val="0"/>
        <w:kinsoku/>
        <w:autoSpaceDE/>
        <w:autoSpaceDN/>
        <w:adjustRightInd/>
        <w:snapToGrid/>
        <w:spacing w:line="560" w:lineRule="exact"/>
        <w:ind w:firstLineChars="200" w:firstLine="640"/>
        <w:jc w:val="right"/>
        <w:textAlignment w:val="auto"/>
        <w:rPr>
          <w:rFonts w:ascii="Times New Roman" w:eastAsia="仿宋_GB2312" w:hAnsi="Times New Roman" w:cs="Times New Roman"/>
          <w:sz w:val="32"/>
          <w:szCs w:val="32"/>
          <w:lang w:eastAsia="zh-CN"/>
        </w:rPr>
      </w:pPr>
    </w:p>
    <w:p w14:paraId="4426AD65" w14:textId="77777777" w:rsidR="00C1748B" w:rsidRDefault="00C1748B">
      <w:pPr>
        <w:widowControl w:val="0"/>
        <w:kinsoku/>
        <w:autoSpaceDE/>
        <w:autoSpaceDN/>
        <w:adjustRightInd/>
        <w:snapToGrid/>
        <w:spacing w:line="560" w:lineRule="exact"/>
        <w:ind w:firstLineChars="200" w:firstLine="640"/>
        <w:jc w:val="right"/>
        <w:textAlignment w:val="auto"/>
        <w:rPr>
          <w:rFonts w:ascii="Times New Roman" w:eastAsia="仿宋_GB2312" w:hAnsi="Times New Roman" w:cs="Times New Roman"/>
          <w:sz w:val="32"/>
          <w:szCs w:val="32"/>
          <w:lang w:eastAsia="zh-CN"/>
        </w:rPr>
      </w:pPr>
    </w:p>
    <w:p w14:paraId="1AD6E425" w14:textId="77777777" w:rsidR="00C1748B" w:rsidRDefault="00C1748B">
      <w:pPr>
        <w:widowControl w:val="0"/>
        <w:kinsoku/>
        <w:autoSpaceDE/>
        <w:autoSpaceDN/>
        <w:adjustRightInd/>
        <w:snapToGrid/>
        <w:spacing w:line="560" w:lineRule="exact"/>
        <w:ind w:firstLineChars="200" w:firstLine="640"/>
        <w:jc w:val="right"/>
        <w:textAlignment w:val="auto"/>
        <w:rPr>
          <w:rFonts w:ascii="Times New Roman" w:eastAsia="仿宋_GB2312" w:hAnsi="Times New Roman" w:cs="Times New Roman"/>
          <w:sz w:val="32"/>
          <w:szCs w:val="32"/>
          <w:lang w:eastAsia="zh-CN"/>
        </w:rPr>
      </w:pPr>
    </w:p>
    <w:sectPr w:rsidR="00C1748B">
      <w:footerReference w:type="default" r:id="rId7"/>
      <w:pgSz w:w="11920" w:h="16840"/>
      <w:pgMar w:top="2098" w:right="1531" w:bottom="2098" w:left="1531" w:header="0" w:footer="1222" w:gutter="0"/>
      <w:pgNumType w:fmt="numberInDash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9D5465" w14:textId="77777777" w:rsidR="00800565" w:rsidRDefault="00800565">
      <w:r>
        <w:separator/>
      </w:r>
    </w:p>
  </w:endnote>
  <w:endnote w:type="continuationSeparator" w:id="0">
    <w:p w14:paraId="08FD4419" w14:textId="77777777" w:rsidR="00800565" w:rsidRDefault="00800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B3487" w14:textId="77777777" w:rsidR="00C1748B" w:rsidRDefault="00000000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38E2B28" wp14:editId="501A4ED5">
              <wp:simplePos x="0" y="0"/>
              <wp:positionH relativeFrom="margin">
                <wp:align>outside</wp:align>
              </wp:positionH>
              <wp:positionV relativeFrom="paragraph">
                <wp:posOffset>-354965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C4F2F27" w14:textId="77777777" w:rsidR="00C1748B" w:rsidRDefault="00000000">
                          <w:pPr>
                            <w:pStyle w:val="a4"/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8E2B28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92.8pt;margin-top:-27.95pt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" filled="f" stroked="f" strokeweight=".5pt">
              <v:textbox style="mso-fit-shape-to-text:t" inset="0,0,0,0">
                <w:txbxContent>
                  <w:p w14:paraId="1C4F2F27" w14:textId="77777777" w:rsidR="00C1748B" w:rsidRDefault="00000000">
                    <w:pPr>
                      <w:pStyle w:val="a4"/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</w:pP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7B274F" w14:textId="77777777" w:rsidR="00800565" w:rsidRDefault="00800565">
      <w:r>
        <w:separator/>
      </w:r>
    </w:p>
  </w:footnote>
  <w:footnote w:type="continuationSeparator" w:id="0">
    <w:p w14:paraId="533B2268" w14:textId="77777777" w:rsidR="00800565" w:rsidRDefault="008005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4"/>
    <w:compatSetting w:name="useWord2013TrackBottomHyphenation" w:uri="http://schemas.microsoft.com/office/word" w:val="1"/>
  </w:compat>
  <w:docVars>
    <w:docVar w:name="commondata" w:val="eyJoZGlkIjoiOGM5Y2NjODlkZTZmNGRjNDNhM2JkNzRkYjc0ZDQ0NmMifQ=="/>
  </w:docVars>
  <w:rsids>
    <w:rsidRoot w:val="00C1748B"/>
    <w:rsid w:val="00051274"/>
    <w:rsid w:val="00515ED0"/>
    <w:rsid w:val="005610EB"/>
    <w:rsid w:val="00800565"/>
    <w:rsid w:val="00C1748B"/>
    <w:rsid w:val="01E91721"/>
    <w:rsid w:val="048E288A"/>
    <w:rsid w:val="073C033A"/>
    <w:rsid w:val="0B2F764F"/>
    <w:rsid w:val="0D2708AB"/>
    <w:rsid w:val="10D73F5D"/>
    <w:rsid w:val="12375BEF"/>
    <w:rsid w:val="12485201"/>
    <w:rsid w:val="13531FC1"/>
    <w:rsid w:val="16001182"/>
    <w:rsid w:val="162B22BF"/>
    <w:rsid w:val="1AE25116"/>
    <w:rsid w:val="1B9E7E6B"/>
    <w:rsid w:val="1FA97BDC"/>
    <w:rsid w:val="22731492"/>
    <w:rsid w:val="25234CF4"/>
    <w:rsid w:val="26CF6625"/>
    <w:rsid w:val="28C11E12"/>
    <w:rsid w:val="293816DE"/>
    <w:rsid w:val="2FC246C9"/>
    <w:rsid w:val="30B5421D"/>
    <w:rsid w:val="32E31C0C"/>
    <w:rsid w:val="35E15A29"/>
    <w:rsid w:val="3CA40708"/>
    <w:rsid w:val="3D94774F"/>
    <w:rsid w:val="3F197D6E"/>
    <w:rsid w:val="40AE417A"/>
    <w:rsid w:val="46D457DB"/>
    <w:rsid w:val="47032DCD"/>
    <w:rsid w:val="491F6AB5"/>
    <w:rsid w:val="49C12D2A"/>
    <w:rsid w:val="4AE2174F"/>
    <w:rsid w:val="50677093"/>
    <w:rsid w:val="527517F7"/>
    <w:rsid w:val="531448E8"/>
    <w:rsid w:val="5C146A6E"/>
    <w:rsid w:val="5C3D31CB"/>
    <w:rsid w:val="5C90407D"/>
    <w:rsid w:val="5D521544"/>
    <w:rsid w:val="5EB61843"/>
    <w:rsid w:val="60EB5790"/>
    <w:rsid w:val="63EC460E"/>
    <w:rsid w:val="646475B1"/>
    <w:rsid w:val="64B86384"/>
    <w:rsid w:val="67035FAA"/>
    <w:rsid w:val="67160BCF"/>
    <w:rsid w:val="67E61C31"/>
    <w:rsid w:val="6854772C"/>
    <w:rsid w:val="698711F2"/>
    <w:rsid w:val="69CB3312"/>
    <w:rsid w:val="6A5C442C"/>
    <w:rsid w:val="6CFE4DF5"/>
    <w:rsid w:val="6D9E6B0A"/>
    <w:rsid w:val="703D5C60"/>
    <w:rsid w:val="705640FC"/>
    <w:rsid w:val="725A1874"/>
    <w:rsid w:val="73504D4A"/>
    <w:rsid w:val="74D13C69"/>
    <w:rsid w:val="78AC1506"/>
    <w:rsid w:val="7B074467"/>
    <w:rsid w:val="7B0D48E1"/>
    <w:rsid w:val="7BDF6C6B"/>
    <w:rsid w:val="7DAF6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FCD7B8"/>
  <w15:docId w15:val="{252E55EE-7FB2-4200-97C9-877242883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autoRedefine/>
    <w:semiHidden/>
    <w:qFormat/>
    <w:rPr>
      <w:rFonts w:ascii="仿宋" w:eastAsia="仿宋" w:hAnsi="仿宋" w:cs="仿宋"/>
      <w:sz w:val="33"/>
      <w:szCs w:val="33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jc w:val="both"/>
    </w:pPr>
    <w:rPr>
      <w:sz w:val="18"/>
    </w:rPr>
  </w:style>
  <w:style w:type="table" w:customStyle="1" w:styleId="TableNormal">
    <w:name w:val="Table Normal"/>
    <w:autoRedefine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93</Words>
  <Characters>533</Characters>
  <Application>Microsoft Office Word</Application>
  <DocSecurity>0</DocSecurity>
  <Lines>4</Lines>
  <Paragraphs>1</Paragraphs>
  <ScaleCrop>false</ScaleCrop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PC</cp:lastModifiedBy>
  <cp:revision>2</cp:revision>
  <cp:lastPrinted>2024-09-05T08:07:00Z</cp:lastPrinted>
  <dcterms:created xsi:type="dcterms:W3CDTF">2024-06-13T09:30:00Z</dcterms:created>
  <dcterms:modified xsi:type="dcterms:W3CDTF">2025-09-30T03:53:00Z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2024-06-13T09:30:18Z</vt:filetime>
  </property>
  <property fmtid="{D5CDD505-2E9C-101B-9397-08002B2CF9AE}" pid="4" name="UsrData">
    <vt:lpwstr>666a4ba6129c5b001f9f9b34wl</vt:lpwstr>
  </property>
  <property fmtid="{D5CDD505-2E9C-101B-9397-08002B2CF9AE}" pid="5" name="KSOProductBuildVer">
    <vt:lpwstr>2052-12.1.0.21541</vt:lpwstr>
  </property>
  <property fmtid="{D5CDD505-2E9C-101B-9397-08002B2CF9AE}" pid="6" name="ICV">
    <vt:lpwstr>5B985416BE7F4B7BB2CBD65A3A63FEDA_13</vt:lpwstr>
  </property>
  <property fmtid="{D5CDD505-2E9C-101B-9397-08002B2CF9AE}" pid="7" name="KSOTemplateDocerSaveRecord">
    <vt:lpwstr>eyJoZGlkIjoiOGM5Y2NjODlkZTZmNGRjNDNhM2JkNzRkYjc0ZDQ0NmMiLCJ1c2VySWQiOiIxNjc1MTgxNTY4In0=</vt:lpwstr>
  </property>
</Properties>
</file>